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C788" w14:textId="77777777" w:rsidR="001D2ED9" w:rsidRPr="001C36EE" w:rsidRDefault="001D2ED9" w:rsidP="001D2ED9">
      <w:pPr>
        <w:pStyle w:val="ObjectHead"/>
        <w:spacing w:before="0"/>
        <w:jc w:val="center"/>
        <w:rPr>
          <w:rFonts w:ascii="Verdana" w:hAnsi="Verdana"/>
          <w:b w:val="0"/>
          <w:strike/>
          <w:color w:val="auto"/>
          <w:sz w:val="22"/>
          <w:szCs w:val="22"/>
          <w:u w:val="none"/>
        </w:rPr>
      </w:pPr>
      <w:r w:rsidRPr="001C36EE">
        <w:rPr>
          <w:rFonts w:ascii="Verdana" w:hAnsi="Verdana"/>
          <w:b w:val="0"/>
          <w:strike/>
          <w:noProof/>
          <w:color w:val="auto"/>
          <w:sz w:val="22"/>
          <w:szCs w:val="22"/>
          <w:u w:val="none"/>
        </w:rPr>
        <w:drawing>
          <wp:inline distT="0" distB="0" distL="0" distR="0" wp14:anchorId="2D1123E5" wp14:editId="059AC8B5">
            <wp:extent cx="3333750" cy="745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oCOM_Tagline_Horizontal 2 line_2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5902" cy="763510"/>
                    </a:xfrm>
                    <a:prstGeom prst="rect">
                      <a:avLst/>
                    </a:prstGeom>
                  </pic:spPr>
                </pic:pic>
              </a:graphicData>
            </a:graphic>
          </wp:inline>
        </w:drawing>
      </w:r>
    </w:p>
    <w:p w14:paraId="3906F5CE" w14:textId="77777777" w:rsidR="007F4116" w:rsidRDefault="007F4116" w:rsidP="001D2ED9">
      <w:pPr>
        <w:pStyle w:val="PageHead"/>
        <w:spacing w:after="0"/>
        <w:rPr>
          <w:rFonts w:ascii="Verdana" w:hAnsi="Verdana"/>
          <w:color w:val="FF0000"/>
          <w:u w:val="none"/>
        </w:rPr>
      </w:pPr>
    </w:p>
    <w:p w14:paraId="252B16D7" w14:textId="51C621AE" w:rsidR="001D2ED9" w:rsidRPr="007F4116" w:rsidRDefault="001C36EE" w:rsidP="001D2ED9">
      <w:pPr>
        <w:pStyle w:val="PageHead"/>
        <w:spacing w:after="0"/>
        <w:rPr>
          <w:rFonts w:ascii="Verdana" w:hAnsi="Verdana"/>
          <w:color w:val="000000" w:themeColor="text1"/>
          <w:u w:val="none"/>
        </w:rPr>
      </w:pPr>
      <w:r w:rsidRPr="007F4116">
        <w:rPr>
          <w:rFonts w:ascii="Verdana" w:hAnsi="Verdana"/>
          <w:color w:val="000000" w:themeColor="text1"/>
          <w:u w:val="none"/>
        </w:rPr>
        <w:t xml:space="preserve">Basic Biomedical Sciences </w:t>
      </w:r>
      <w:r w:rsidR="00851B79" w:rsidRPr="007F4116">
        <w:rPr>
          <w:rFonts w:ascii="Verdana" w:hAnsi="Verdana"/>
          <w:color w:val="000000" w:themeColor="text1"/>
          <w:u w:val="none"/>
        </w:rPr>
        <w:t>Faculty Position</w:t>
      </w:r>
    </w:p>
    <w:p w14:paraId="011807B5" w14:textId="77777777" w:rsidR="001D2ED9" w:rsidRPr="001B3E5A" w:rsidRDefault="001D2ED9" w:rsidP="001D2ED9">
      <w:pPr>
        <w:pStyle w:val="ColHead"/>
        <w:jc w:val="center"/>
        <w:rPr>
          <w:sz w:val="20"/>
          <w:szCs w:val="20"/>
          <w:u w:val="none"/>
        </w:rPr>
      </w:pPr>
      <w:r w:rsidRPr="001B3E5A">
        <w:rPr>
          <w:sz w:val="20"/>
          <w:szCs w:val="20"/>
          <w:u w:val="none"/>
        </w:rPr>
        <w:t>Middletown, NY Campus</w:t>
      </w:r>
    </w:p>
    <w:p w14:paraId="11EC56D1" w14:textId="77777777" w:rsidR="00757E2B" w:rsidRPr="005E2B54" w:rsidRDefault="00757E2B" w:rsidP="00757E2B">
      <w:pPr>
        <w:pStyle w:val="colbody"/>
        <w:rPr>
          <w:color w:val="auto"/>
        </w:rPr>
      </w:pPr>
    </w:p>
    <w:tbl>
      <w:tblPr>
        <w:tblW w:w="8665" w:type="dxa"/>
        <w:tblInd w:w="-55" w:type="dxa"/>
        <w:tblBorders>
          <w:top w:val="thickThinLargeGap" w:sz="6" w:space="0" w:color="585858"/>
          <w:left w:val="thickThinLargeGap" w:sz="6" w:space="0" w:color="585858"/>
          <w:bottom w:val="thickThinLargeGap" w:sz="6" w:space="0" w:color="585858"/>
          <w:right w:val="thickThinLargeGap" w:sz="6" w:space="0" w:color="585858"/>
          <w:insideH w:val="thickThinLargeGap" w:sz="6" w:space="0" w:color="585858"/>
          <w:insideV w:val="thickThinLargeGap" w:sz="6" w:space="0" w:color="585858"/>
        </w:tblBorders>
        <w:tblLayout w:type="fixed"/>
        <w:tblLook w:val="0000" w:firstRow="0" w:lastRow="0" w:firstColumn="0" w:lastColumn="0" w:noHBand="0" w:noVBand="0"/>
      </w:tblPr>
      <w:tblGrid>
        <w:gridCol w:w="4488"/>
        <w:gridCol w:w="4177"/>
      </w:tblGrid>
      <w:tr w:rsidR="00E872C2" w:rsidRPr="005E2B54" w14:paraId="4C342CF3" w14:textId="77777777" w:rsidTr="00E872C2">
        <w:tc>
          <w:tcPr>
            <w:tcW w:w="4488" w:type="dxa"/>
          </w:tcPr>
          <w:p w14:paraId="39C63086" w14:textId="67DC9B0F" w:rsidR="007A326B" w:rsidRPr="00E946E5" w:rsidRDefault="007A326B" w:rsidP="00056DAB">
            <w:pPr>
              <w:pStyle w:val="ColHead"/>
              <w:spacing w:before="0"/>
              <w:ind w:left="0" w:right="-18" w:firstLine="0"/>
              <w:rPr>
                <w:b w:val="0"/>
                <w:color w:val="auto"/>
                <w:sz w:val="20"/>
                <w:szCs w:val="20"/>
                <w:u w:val="none"/>
              </w:rPr>
            </w:pPr>
            <w:r w:rsidRPr="005E2B54">
              <w:rPr>
                <w:color w:val="auto"/>
                <w:sz w:val="20"/>
                <w:szCs w:val="20"/>
                <w:u w:val="single"/>
              </w:rPr>
              <w:t>Department</w:t>
            </w:r>
            <w:r w:rsidR="00E946E5">
              <w:rPr>
                <w:color w:val="auto"/>
                <w:sz w:val="20"/>
                <w:szCs w:val="20"/>
                <w:u w:val="none"/>
              </w:rPr>
              <w:t xml:space="preserve">: </w:t>
            </w:r>
            <w:r w:rsidR="00450F18">
              <w:rPr>
                <w:b w:val="0"/>
                <w:color w:val="auto"/>
                <w:sz w:val="20"/>
                <w:szCs w:val="20"/>
                <w:u w:val="none"/>
              </w:rPr>
              <w:t xml:space="preserve"> Basic Biomedical Science</w:t>
            </w:r>
          </w:p>
        </w:tc>
        <w:tc>
          <w:tcPr>
            <w:tcW w:w="4177" w:type="dxa"/>
          </w:tcPr>
          <w:p w14:paraId="581C2E97" w14:textId="57DF067B" w:rsidR="007A326B" w:rsidRPr="005E2B54" w:rsidRDefault="007A326B" w:rsidP="00D62A7E">
            <w:pPr>
              <w:pStyle w:val="ColHead"/>
              <w:spacing w:before="0"/>
              <w:ind w:right="-14"/>
              <w:rPr>
                <w:color w:val="auto"/>
                <w:sz w:val="20"/>
                <w:szCs w:val="20"/>
              </w:rPr>
            </w:pPr>
            <w:r w:rsidRPr="005E2B54">
              <w:rPr>
                <w:color w:val="auto"/>
                <w:sz w:val="20"/>
                <w:szCs w:val="20"/>
              </w:rPr>
              <w:t xml:space="preserve">Status:  </w:t>
            </w:r>
            <w:r w:rsidR="001D2ED9" w:rsidRPr="007004F2">
              <w:rPr>
                <w:b w:val="0"/>
                <w:color w:val="auto"/>
                <w:sz w:val="20"/>
                <w:szCs w:val="20"/>
                <w:u w:val="none"/>
              </w:rPr>
              <w:t>Fulltime</w:t>
            </w:r>
          </w:p>
        </w:tc>
      </w:tr>
      <w:tr w:rsidR="00E872C2" w:rsidRPr="005E2B54" w14:paraId="1EE1CBE5" w14:textId="77777777" w:rsidTr="00E872C2">
        <w:tc>
          <w:tcPr>
            <w:tcW w:w="4488" w:type="dxa"/>
          </w:tcPr>
          <w:p w14:paraId="08AD4BCF" w14:textId="19B74C5E" w:rsidR="007A326B" w:rsidRPr="005E2B54" w:rsidRDefault="007A326B" w:rsidP="00056DAB">
            <w:pPr>
              <w:pStyle w:val="Heading4"/>
              <w:numPr>
                <w:ilvl w:val="0"/>
                <w:numId w:val="0"/>
              </w:numPr>
              <w:spacing w:after="0"/>
              <w:rPr>
                <w:color w:val="auto"/>
                <w:sz w:val="20"/>
                <w:szCs w:val="20"/>
                <w:u w:val="single"/>
              </w:rPr>
            </w:pPr>
            <w:r w:rsidRPr="005E2B54">
              <w:rPr>
                <w:b/>
                <w:color w:val="auto"/>
                <w:sz w:val="20"/>
                <w:szCs w:val="20"/>
                <w:u w:val="single"/>
              </w:rPr>
              <w:t>Reports To</w:t>
            </w:r>
            <w:r w:rsidRPr="005E2B54">
              <w:rPr>
                <w:color w:val="auto"/>
                <w:sz w:val="20"/>
                <w:szCs w:val="20"/>
                <w:u w:val="single"/>
              </w:rPr>
              <w:t>:</w:t>
            </w:r>
            <w:r w:rsidRPr="005E2B54">
              <w:rPr>
                <w:color w:val="auto"/>
                <w:sz w:val="20"/>
                <w:szCs w:val="20"/>
                <w:u w:val="none"/>
              </w:rPr>
              <w:t xml:space="preserve"> </w:t>
            </w:r>
            <w:r w:rsidR="00D62A7E">
              <w:rPr>
                <w:color w:val="auto"/>
                <w:sz w:val="20"/>
                <w:szCs w:val="20"/>
                <w:u w:val="none"/>
              </w:rPr>
              <w:t xml:space="preserve"> </w:t>
            </w:r>
            <w:r w:rsidR="00BD16B5">
              <w:rPr>
                <w:color w:val="auto"/>
                <w:sz w:val="20"/>
                <w:szCs w:val="20"/>
                <w:u w:val="none"/>
              </w:rPr>
              <w:t xml:space="preserve">Associate </w:t>
            </w:r>
            <w:r w:rsidR="005647E4">
              <w:rPr>
                <w:color w:val="auto"/>
                <w:sz w:val="20"/>
                <w:szCs w:val="20"/>
                <w:u w:val="none"/>
              </w:rPr>
              <w:t>Chair</w:t>
            </w:r>
            <w:r w:rsidR="001D2ED9" w:rsidRPr="001D2ED9">
              <w:rPr>
                <w:color w:val="auto"/>
                <w:sz w:val="20"/>
                <w:szCs w:val="20"/>
                <w:u w:val="none"/>
              </w:rPr>
              <w:t xml:space="preserve">, Department of </w:t>
            </w:r>
            <w:r w:rsidR="00FD37D4">
              <w:rPr>
                <w:color w:val="auto"/>
                <w:sz w:val="20"/>
                <w:szCs w:val="20"/>
                <w:u w:val="none"/>
              </w:rPr>
              <w:t>Basic Biomedical Science</w:t>
            </w:r>
            <w:r w:rsidR="00861F41" w:rsidRPr="005E2B54">
              <w:rPr>
                <w:color w:val="auto"/>
              </w:rPr>
              <w:fldChar w:fldCharType="begin"/>
            </w:r>
            <w:r w:rsidRPr="005E2B54">
              <w:rPr>
                <w:color w:val="auto"/>
              </w:rPr>
              <w:instrText xml:space="preserve"> FILLIN  \d "Insert Supervisors if Applicable"  \* MERGEFORMAT </w:instrText>
            </w:r>
            <w:r w:rsidR="00861F41" w:rsidRPr="005E2B54">
              <w:rPr>
                <w:color w:val="auto"/>
              </w:rPr>
              <w:fldChar w:fldCharType="end"/>
            </w:r>
          </w:p>
        </w:tc>
        <w:tc>
          <w:tcPr>
            <w:tcW w:w="4177" w:type="dxa"/>
          </w:tcPr>
          <w:p w14:paraId="2D7C9160" w14:textId="3AC31853" w:rsidR="00590AEB" w:rsidRPr="007004F2" w:rsidRDefault="007A326B" w:rsidP="007004F2">
            <w:pPr>
              <w:pStyle w:val="Heading4"/>
              <w:numPr>
                <w:ilvl w:val="0"/>
                <w:numId w:val="0"/>
              </w:numPr>
              <w:spacing w:after="0"/>
              <w:rPr>
                <w:sz w:val="20"/>
                <w:szCs w:val="20"/>
              </w:rPr>
            </w:pPr>
            <w:r w:rsidRPr="005E2B54">
              <w:rPr>
                <w:b/>
                <w:color w:val="auto"/>
                <w:sz w:val="20"/>
                <w:szCs w:val="20"/>
                <w:lang w:val="fr-FR"/>
              </w:rPr>
              <w:t>FLSA</w:t>
            </w:r>
            <w:r w:rsidRPr="005E2B54">
              <w:rPr>
                <w:color w:val="auto"/>
                <w:sz w:val="20"/>
                <w:szCs w:val="20"/>
                <w:lang w:val="fr-FR"/>
              </w:rPr>
              <w:t xml:space="preserve">: </w:t>
            </w:r>
            <w:r w:rsidR="00590AEB">
              <w:rPr>
                <w:color w:val="auto"/>
                <w:sz w:val="20"/>
                <w:szCs w:val="20"/>
                <w:lang w:val="fr-FR"/>
              </w:rPr>
              <w:t xml:space="preserve"> </w:t>
            </w:r>
            <w:r w:rsidR="001D2ED9" w:rsidRPr="007004F2">
              <w:rPr>
                <w:sz w:val="20"/>
                <w:szCs w:val="20"/>
                <w:u w:val="none"/>
              </w:rPr>
              <w:t>Exempt</w:t>
            </w:r>
          </w:p>
        </w:tc>
      </w:tr>
      <w:tr w:rsidR="00E872C2" w:rsidRPr="005E2B54" w14:paraId="045E137A" w14:textId="77777777" w:rsidTr="00E872C2">
        <w:tc>
          <w:tcPr>
            <w:tcW w:w="4488" w:type="dxa"/>
          </w:tcPr>
          <w:p w14:paraId="5757D69F" w14:textId="77777777" w:rsidR="007A326B" w:rsidRPr="005E2B54" w:rsidRDefault="007A326B">
            <w:pPr>
              <w:pStyle w:val="colbody"/>
              <w:ind w:left="0" w:right="-18"/>
              <w:rPr>
                <w:b/>
                <w:color w:val="auto"/>
                <w:sz w:val="20"/>
                <w:szCs w:val="20"/>
                <w:u w:val="single"/>
              </w:rPr>
            </w:pPr>
            <w:r w:rsidRPr="005E2B54">
              <w:rPr>
                <w:b/>
                <w:color w:val="auto"/>
                <w:sz w:val="20"/>
                <w:szCs w:val="20"/>
                <w:u w:val="single"/>
              </w:rPr>
              <w:t>Supervises:</w:t>
            </w:r>
            <w:r w:rsidRPr="005E2B54">
              <w:rPr>
                <w:b/>
                <w:color w:val="auto"/>
                <w:sz w:val="20"/>
                <w:szCs w:val="20"/>
              </w:rPr>
              <w:t xml:space="preserve">  </w:t>
            </w:r>
            <w:r w:rsidR="009F76A9" w:rsidRPr="005E2B54">
              <w:rPr>
                <w:color w:val="auto"/>
                <w:sz w:val="20"/>
                <w:szCs w:val="20"/>
              </w:rPr>
              <w:t>N/A</w:t>
            </w:r>
          </w:p>
        </w:tc>
        <w:tc>
          <w:tcPr>
            <w:tcW w:w="4177" w:type="dxa"/>
          </w:tcPr>
          <w:p w14:paraId="5FD18812" w14:textId="77777777" w:rsidR="007A326B" w:rsidRPr="005E2B54" w:rsidRDefault="007A326B">
            <w:pPr>
              <w:pStyle w:val="Heading4"/>
              <w:numPr>
                <w:ilvl w:val="0"/>
                <w:numId w:val="0"/>
              </w:numPr>
              <w:spacing w:after="0"/>
              <w:rPr>
                <w:color w:val="auto"/>
                <w:sz w:val="20"/>
                <w:szCs w:val="20"/>
              </w:rPr>
            </w:pPr>
            <w:r w:rsidRPr="005E2B54">
              <w:rPr>
                <w:b/>
                <w:color w:val="auto"/>
                <w:sz w:val="20"/>
                <w:szCs w:val="20"/>
              </w:rPr>
              <w:t>Revised</w:t>
            </w:r>
            <w:r w:rsidRPr="005E2B54">
              <w:rPr>
                <w:color w:val="auto"/>
                <w:sz w:val="20"/>
                <w:szCs w:val="20"/>
              </w:rPr>
              <w:t xml:space="preserve">: </w:t>
            </w:r>
            <w:r w:rsidRPr="005E2B54">
              <w:rPr>
                <w:color w:val="auto"/>
                <w:sz w:val="20"/>
                <w:szCs w:val="20"/>
                <w:u w:val="none"/>
              </w:rPr>
              <w:t xml:space="preserve"> </w:t>
            </w:r>
          </w:p>
        </w:tc>
      </w:tr>
    </w:tbl>
    <w:p w14:paraId="281DE93E" w14:textId="77777777" w:rsidR="007A326B" w:rsidRPr="005E2B54" w:rsidRDefault="007A326B">
      <w:pPr>
        <w:pStyle w:val="RtNotice"/>
        <w:spacing w:before="0"/>
        <w:jc w:val="left"/>
        <w:rPr>
          <w:rFonts w:ascii="Verdana" w:hAnsi="Verdana"/>
          <w:color w:val="auto"/>
          <w:sz w:val="20"/>
          <w:szCs w:val="20"/>
        </w:rPr>
      </w:pPr>
    </w:p>
    <w:p w14:paraId="0F487A12" w14:textId="7C3DA911" w:rsidR="00C554EF" w:rsidRPr="007004F2" w:rsidRDefault="00C554EF" w:rsidP="007004F2">
      <w:pPr>
        <w:spacing w:before="100" w:beforeAutospacing="1" w:after="120"/>
        <w:rPr>
          <w:smallCaps/>
          <w:sz w:val="20"/>
          <w:szCs w:val="20"/>
          <w:u w:val="single"/>
        </w:rPr>
      </w:pPr>
      <w:r w:rsidRPr="007004F2">
        <w:rPr>
          <w:b/>
          <w:bCs/>
          <w:smallCaps/>
          <w:sz w:val="20"/>
          <w:szCs w:val="20"/>
          <w:u w:val="single"/>
        </w:rPr>
        <w:t xml:space="preserve">About the Touro College and University System </w:t>
      </w:r>
    </w:p>
    <w:p w14:paraId="25D15260" w14:textId="1B61B0CF" w:rsidR="00C554EF" w:rsidRPr="004A26E6" w:rsidRDefault="00C554EF" w:rsidP="007004F2">
      <w:pPr>
        <w:spacing w:after="120"/>
        <w:jc w:val="both"/>
        <w:rPr>
          <w:rStyle w:val="Hyperlink"/>
          <w:iCs/>
          <w:sz w:val="20"/>
          <w:szCs w:val="20"/>
        </w:rPr>
      </w:pPr>
      <w:r w:rsidRPr="007004F2">
        <w:rPr>
          <w:iCs/>
          <w:sz w:val="20"/>
          <w:szCs w:val="20"/>
        </w:rPr>
        <w:t>Touro is a system of non-profit institutions of higher and profession</w:t>
      </w:r>
      <w:r w:rsidR="00056DAB">
        <w:rPr>
          <w:iCs/>
          <w:sz w:val="20"/>
          <w:szCs w:val="20"/>
        </w:rPr>
        <w:t xml:space="preserve">al education. Touro College was </w:t>
      </w:r>
      <w:r w:rsidRPr="007004F2">
        <w:rPr>
          <w:iCs/>
          <w:sz w:val="20"/>
          <w:szCs w:val="20"/>
        </w:rPr>
        <w:t xml:space="preserve">chartered in 1970 primarily to enrich the Jewish heritage, and to serve the larger American and global community. Approximately 18,000 students are currently enrolled in its various schools and divisions, including 16 under-graduate, 12 graduate and seven professional schools. Touro College has 29 campuses, locations and instructional sites in the New York area, as well as branch campuses and programs in Berlin, Jerusalem, Moscow, Paris and Florida. New York Medical College, Touro University California and its Nevada branch campus, as well as Touro University Worldwide and its Touro College Los Angeles division are separately accredited institutions within the Touro College and University System. For further information on Touro College, please go to: </w:t>
      </w:r>
      <w:hyperlink r:id="rId12" w:history="1">
        <w:r w:rsidRPr="004A26E6">
          <w:rPr>
            <w:rStyle w:val="Hyperlink"/>
            <w:iCs/>
            <w:sz w:val="20"/>
            <w:szCs w:val="20"/>
          </w:rPr>
          <w:t>http://www.touro.edu</w:t>
        </w:r>
      </w:hyperlink>
    </w:p>
    <w:p w14:paraId="4BF7B9BB" w14:textId="24BD3B80" w:rsidR="00C554EF" w:rsidRPr="004A26E6" w:rsidRDefault="00C554EF" w:rsidP="007004F2">
      <w:pPr>
        <w:pStyle w:val="NoSpacing"/>
        <w:spacing w:after="240"/>
        <w:jc w:val="both"/>
        <w:rPr>
          <w:rFonts w:ascii="Verdana" w:hAnsi="Verdana"/>
          <w:sz w:val="20"/>
          <w:szCs w:val="20"/>
        </w:rPr>
      </w:pPr>
      <w:r w:rsidRPr="004A26E6">
        <w:rPr>
          <w:rFonts w:ascii="Verdana" w:hAnsi="Verdana"/>
          <w:sz w:val="20"/>
          <w:szCs w:val="20"/>
        </w:rPr>
        <w:t>The Touro College of Osteopathic Medicine</w:t>
      </w:r>
      <w:r w:rsidR="000060C4">
        <w:rPr>
          <w:rFonts w:ascii="Verdana" w:hAnsi="Verdana"/>
          <w:sz w:val="20"/>
          <w:szCs w:val="20"/>
        </w:rPr>
        <w:t xml:space="preserve"> (TouroCOM) opened on 125</w:t>
      </w:r>
      <w:r w:rsidR="000060C4" w:rsidRPr="000060C4">
        <w:rPr>
          <w:rFonts w:ascii="Verdana" w:hAnsi="Verdana"/>
          <w:sz w:val="20"/>
          <w:szCs w:val="20"/>
          <w:vertAlign w:val="superscript"/>
        </w:rPr>
        <w:t>th</w:t>
      </w:r>
      <w:r w:rsidR="000060C4">
        <w:rPr>
          <w:rFonts w:ascii="Verdana" w:hAnsi="Verdana"/>
          <w:sz w:val="20"/>
          <w:szCs w:val="20"/>
        </w:rPr>
        <w:t xml:space="preserve"> in Harlem in 2007 with a mission that emphasizes the practice of medicine in underserved communities.  In 2014 the TouroCOM </w:t>
      </w:r>
      <w:r w:rsidRPr="004A26E6">
        <w:rPr>
          <w:rFonts w:ascii="Verdana" w:hAnsi="Verdana"/>
          <w:sz w:val="20"/>
          <w:szCs w:val="20"/>
        </w:rPr>
        <w:t>Middletown</w:t>
      </w:r>
      <w:r w:rsidR="001341FE">
        <w:rPr>
          <w:rFonts w:ascii="Verdana" w:hAnsi="Verdana"/>
          <w:sz w:val="20"/>
          <w:szCs w:val="20"/>
        </w:rPr>
        <w:t>, NY</w:t>
      </w:r>
      <w:r w:rsidRPr="004A26E6">
        <w:rPr>
          <w:rFonts w:ascii="Verdana" w:hAnsi="Verdana"/>
          <w:sz w:val="20"/>
          <w:szCs w:val="20"/>
        </w:rPr>
        <w:t xml:space="preserve"> </w:t>
      </w:r>
      <w:r w:rsidR="000060C4">
        <w:rPr>
          <w:rFonts w:ascii="Verdana" w:hAnsi="Verdana"/>
          <w:sz w:val="20"/>
          <w:szCs w:val="20"/>
        </w:rPr>
        <w:t>c</w:t>
      </w:r>
      <w:r w:rsidRPr="004A26E6">
        <w:rPr>
          <w:rFonts w:ascii="Verdana" w:hAnsi="Verdana"/>
          <w:sz w:val="20"/>
          <w:szCs w:val="20"/>
        </w:rPr>
        <w:t xml:space="preserve">ampus </w:t>
      </w:r>
      <w:r w:rsidR="000060C4">
        <w:rPr>
          <w:rFonts w:ascii="Verdana" w:hAnsi="Verdana"/>
          <w:sz w:val="20"/>
          <w:szCs w:val="20"/>
        </w:rPr>
        <w:t>was established</w:t>
      </w:r>
      <w:r w:rsidR="00304992">
        <w:rPr>
          <w:rFonts w:ascii="Verdana" w:hAnsi="Verdana"/>
          <w:sz w:val="20"/>
          <w:szCs w:val="20"/>
        </w:rPr>
        <w:t xml:space="preserve"> </w:t>
      </w:r>
      <w:r w:rsidR="000060C4">
        <w:rPr>
          <w:rFonts w:ascii="Verdana" w:hAnsi="Verdana"/>
          <w:sz w:val="20"/>
          <w:szCs w:val="20"/>
        </w:rPr>
        <w:t>to help serve medical needs of the Hudson Valle</w:t>
      </w:r>
      <w:r w:rsidR="001341FE">
        <w:rPr>
          <w:rFonts w:ascii="Verdana" w:hAnsi="Verdana"/>
          <w:sz w:val="20"/>
          <w:szCs w:val="20"/>
        </w:rPr>
        <w:t>y</w:t>
      </w:r>
      <w:r w:rsidR="000060C4">
        <w:rPr>
          <w:rFonts w:ascii="Verdana" w:hAnsi="Verdana"/>
          <w:sz w:val="20"/>
          <w:szCs w:val="20"/>
        </w:rPr>
        <w:t xml:space="preserve">.  The TouroCOM Middletown campus includes </w:t>
      </w:r>
      <w:r w:rsidRPr="004A26E6">
        <w:rPr>
          <w:rFonts w:ascii="Verdana" w:hAnsi="Verdana"/>
          <w:sz w:val="20"/>
          <w:szCs w:val="20"/>
        </w:rPr>
        <w:t>state-of-the-art</w:t>
      </w:r>
      <w:r w:rsidR="004A26E6" w:rsidRPr="004A26E6">
        <w:rPr>
          <w:rFonts w:ascii="Verdana" w:hAnsi="Verdana"/>
          <w:sz w:val="20"/>
          <w:szCs w:val="20"/>
        </w:rPr>
        <w:t xml:space="preserve"> </w:t>
      </w:r>
      <w:r w:rsidR="00BE721E">
        <w:rPr>
          <w:rFonts w:ascii="Verdana" w:hAnsi="Verdana"/>
          <w:sz w:val="20"/>
          <w:szCs w:val="20"/>
        </w:rPr>
        <w:t>classrooms, clinical training facilities, medical simulation Lab,</w:t>
      </w:r>
      <w:r w:rsidR="00905849" w:rsidRPr="004A26E6">
        <w:rPr>
          <w:rFonts w:ascii="Verdana" w:hAnsi="Verdana"/>
          <w:sz w:val="20"/>
          <w:szCs w:val="20"/>
        </w:rPr>
        <w:t xml:space="preserve"> and student dorm rooms</w:t>
      </w:r>
      <w:r w:rsidRPr="004A26E6">
        <w:rPr>
          <w:rFonts w:ascii="Verdana" w:hAnsi="Verdana"/>
          <w:sz w:val="20"/>
          <w:szCs w:val="20"/>
        </w:rPr>
        <w:t xml:space="preserve">. TouroCOM faculty use an innovative “flipped” classroom approach to deliver </w:t>
      </w:r>
      <w:r w:rsidR="00304992">
        <w:rPr>
          <w:rFonts w:ascii="Verdana" w:hAnsi="Verdana"/>
          <w:sz w:val="20"/>
          <w:szCs w:val="20"/>
        </w:rPr>
        <w:t>a</w:t>
      </w:r>
      <w:r w:rsidRPr="004A26E6">
        <w:rPr>
          <w:rFonts w:ascii="Verdana" w:hAnsi="Verdana"/>
          <w:sz w:val="20"/>
          <w:szCs w:val="20"/>
        </w:rPr>
        <w:t xml:space="preserve"> curriculu</w:t>
      </w:r>
      <w:r w:rsidR="00304992">
        <w:rPr>
          <w:rFonts w:ascii="Verdana" w:hAnsi="Verdana"/>
          <w:sz w:val="20"/>
          <w:szCs w:val="20"/>
        </w:rPr>
        <w:t>m</w:t>
      </w:r>
      <w:r w:rsidR="004B696C">
        <w:rPr>
          <w:rFonts w:ascii="Verdana" w:hAnsi="Verdana"/>
          <w:sz w:val="20"/>
          <w:szCs w:val="20"/>
        </w:rPr>
        <w:t xml:space="preserve"> that emphasizes clinical application in an </w:t>
      </w:r>
      <w:r w:rsidR="00304992">
        <w:rPr>
          <w:rFonts w:ascii="Verdana" w:hAnsi="Verdana"/>
          <w:sz w:val="20"/>
          <w:szCs w:val="20"/>
        </w:rPr>
        <w:t>active classroom</w:t>
      </w:r>
      <w:r w:rsidR="004B696C">
        <w:rPr>
          <w:rFonts w:ascii="Verdana" w:hAnsi="Verdana"/>
          <w:sz w:val="20"/>
          <w:szCs w:val="20"/>
        </w:rPr>
        <w:t xml:space="preserve"> setting,</w:t>
      </w:r>
      <w:r w:rsidR="00304992">
        <w:rPr>
          <w:rFonts w:ascii="Verdana" w:hAnsi="Verdana"/>
          <w:sz w:val="20"/>
          <w:szCs w:val="20"/>
        </w:rPr>
        <w:t xml:space="preserve"> peer-peer</w:t>
      </w:r>
      <w:r w:rsidR="004B696C">
        <w:rPr>
          <w:rFonts w:ascii="Verdana" w:hAnsi="Verdana"/>
          <w:sz w:val="20"/>
          <w:szCs w:val="20"/>
        </w:rPr>
        <w:t xml:space="preserve"> learning,</w:t>
      </w:r>
      <w:r w:rsidR="00304992">
        <w:rPr>
          <w:rFonts w:ascii="Verdana" w:hAnsi="Verdana"/>
          <w:sz w:val="20"/>
          <w:szCs w:val="20"/>
        </w:rPr>
        <w:t xml:space="preserve"> and</w:t>
      </w:r>
      <w:r w:rsidR="004B696C">
        <w:rPr>
          <w:rFonts w:ascii="Verdana" w:hAnsi="Verdana"/>
          <w:sz w:val="20"/>
          <w:szCs w:val="20"/>
        </w:rPr>
        <w:t xml:space="preserve"> formative assessment as part of the learning process.    </w:t>
      </w:r>
      <w:r w:rsidR="00304992">
        <w:rPr>
          <w:rFonts w:ascii="Verdana" w:hAnsi="Verdana"/>
          <w:sz w:val="20"/>
          <w:szCs w:val="20"/>
        </w:rPr>
        <w:t xml:space="preserve">    </w:t>
      </w:r>
      <w:r w:rsidRPr="004A26E6">
        <w:rPr>
          <w:rFonts w:ascii="Verdana" w:hAnsi="Verdana"/>
          <w:sz w:val="20"/>
          <w:szCs w:val="20"/>
        </w:rPr>
        <w:t xml:space="preserve"> </w:t>
      </w:r>
    </w:p>
    <w:p w14:paraId="1E89B2A9" w14:textId="36B379AA" w:rsidR="007A326B" w:rsidRPr="00D62A7E" w:rsidRDefault="00D62A7E" w:rsidP="007004F2">
      <w:pPr>
        <w:pStyle w:val="ObjectHead"/>
        <w:spacing w:before="0" w:after="120"/>
        <w:jc w:val="left"/>
        <w:outlineLvl w:val="0"/>
        <w:rPr>
          <w:rFonts w:ascii="Verdana" w:hAnsi="Verdana"/>
          <w:smallCaps/>
          <w:color w:val="auto"/>
          <w:sz w:val="20"/>
          <w:szCs w:val="20"/>
        </w:rPr>
      </w:pPr>
      <w:r>
        <w:rPr>
          <w:rFonts w:ascii="Verdana" w:hAnsi="Verdana"/>
          <w:smallCaps/>
          <w:color w:val="auto"/>
          <w:sz w:val="20"/>
          <w:szCs w:val="20"/>
          <w:u w:val="single"/>
        </w:rPr>
        <w:t>Job Summary:</w:t>
      </w:r>
    </w:p>
    <w:p w14:paraId="3BCE7C6A" w14:textId="172EA8C3" w:rsidR="00F84C43" w:rsidRPr="00512F67" w:rsidRDefault="00FD37D4" w:rsidP="00FD37D4">
      <w:pPr>
        <w:pStyle w:val="NoSpacing"/>
        <w:jc w:val="both"/>
        <w:rPr>
          <w:rFonts w:ascii="Verdana" w:hAnsi="Verdana"/>
          <w:color w:val="000000" w:themeColor="text1"/>
          <w:sz w:val="20"/>
          <w:szCs w:val="20"/>
        </w:rPr>
      </w:pPr>
      <w:r w:rsidRPr="001255CC">
        <w:rPr>
          <w:rFonts w:ascii="Verdana" w:hAnsi="Verdana" w:cs="Arial"/>
          <w:sz w:val="20"/>
          <w:szCs w:val="20"/>
        </w:rPr>
        <w:t>The</w:t>
      </w:r>
      <w:r>
        <w:rPr>
          <w:rFonts w:ascii="Verdana" w:hAnsi="Verdana" w:cs="Arial"/>
          <w:sz w:val="20"/>
          <w:szCs w:val="20"/>
        </w:rPr>
        <w:t xml:space="preserve"> Department of Basic Biomedical Science at the</w:t>
      </w:r>
      <w:r w:rsidRPr="001255CC">
        <w:rPr>
          <w:rFonts w:ascii="Verdana" w:hAnsi="Verdana" w:cs="Arial"/>
          <w:sz w:val="20"/>
          <w:szCs w:val="20"/>
        </w:rPr>
        <w:t xml:space="preserve"> Touro College of Osteopathic Me</w:t>
      </w:r>
      <w:r>
        <w:rPr>
          <w:rFonts w:ascii="Verdana" w:hAnsi="Verdana" w:cs="Arial"/>
          <w:sz w:val="20"/>
          <w:szCs w:val="20"/>
        </w:rPr>
        <w:t xml:space="preserve">dicine (TouroCOM) seeks to fill a 12-month, full-time </w:t>
      </w:r>
      <w:bookmarkStart w:id="0" w:name="_GoBack"/>
      <w:r w:rsidR="00512F67">
        <w:rPr>
          <w:rFonts w:ascii="Verdana" w:hAnsi="Verdana" w:cs="Arial"/>
          <w:sz w:val="20"/>
          <w:szCs w:val="20"/>
        </w:rPr>
        <w:t xml:space="preserve">faculty </w:t>
      </w:r>
      <w:r>
        <w:rPr>
          <w:rFonts w:ascii="Verdana" w:hAnsi="Verdana" w:cs="Arial"/>
          <w:sz w:val="20"/>
          <w:szCs w:val="20"/>
        </w:rPr>
        <w:t>position in Medical   Biochemistr</w:t>
      </w:r>
      <w:r w:rsidR="00512F67">
        <w:rPr>
          <w:rFonts w:ascii="Verdana" w:hAnsi="Verdana" w:cs="Arial"/>
          <w:sz w:val="20"/>
          <w:szCs w:val="20"/>
        </w:rPr>
        <w:t>y/Genetics</w:t>
      </w:r>
      <w:r>
        <w:rPr>
          <w:rFonts w:ascii="Verdana" w:hAnsi="Verdana" w:cs="Arial"/>
          <w:sz w:val="20"/>
          <w:szCs w:val="20"/>
        </w:rPr>
        <w:t xml:space="preserve"> </w:t>
      </w:r>
      <w:bookmarkEnd w:id="0"/>
      <w:r>
        <w:rPr>
          <w:rFonts w:ascii="Verdana" w:hAnsi="Verdana"/>
          <w:sz w:val="20"/>
          <w:szCs w:val="20"/>
        </w:rPr>
        <w:t>at its</w:t>
      </w:r>
      <w:r w:rsidRPr="001255CC">
        <w:rPr>
          <w:rFonts w:ascii="Verdana" w:hAnsi="Verdana"/>
          <w:sz w:val="20"/>
          <w:szCs w:val="20"/>
        </w:rPr>
        <w:t xml:space="preserve"> Middletown, NY </w:t>
      </w:r>
      <w:r w:rsidRPr="00512F67">
        <w:rPr>
          <w:rFonts w:ascii="Verdana" w:hAnsi="Verdana"/>
          <w:color w:val="000000" w:themeColor="text1"/>
          <w:sz w:val="20"/>
          <w:szCs w:val="20"/>
        </w:rPr>
        <w:t>campus</w:t>
      </w:r>
      <w:r w:rsidR="00512F67" w:rsidRPr="00512F67">
        <w:rPr>
          <w:rFonts w:ascii="Verdana" w:hAnsi="Verdana"/>
          <w:color w:val="000000" w:themeColor="text1"/>
          <w:sz w:val="20"/>
          <w:szCs w:val="20"/>
        </w:rPr>
        <w:t xml:space="preserve">.  </w:t>
      </w:r>
      <w:r w:rsidR="00F84C43" w:rsidRPr="00512F67">
        <w:rPr>
          <w:rFonts w:ascii="Verdana" w:hAnsi="Verdana"/>
          <w:color w:val="000000" w:themeColor="text1"/>
          <w:sz w:val="20"/>
          <w:szCs w:val="20"/>
        </w:rPr>
        <w:t>Th</w:t>
      </w:r>
      <w:r w:rsidR="00512F67" w:rsidRPr="00512F67">
        <w:rPr>
          <w:rFonts w:ascii="Verdana" w:hAnsi="Verdana"/>
          <w:color w:val="000000" w:themeColor="text1"/>
          <w:sz w:val="20"/>
          <w:szCs w:val="20"/>
        </w:rPr>
        <w:t xml:space="preserve">e most qualified candidate for this </w:t>
      </w:r>
      <w:r w:rsidR="00F84C43" w:rsidRPr="00512F67">
        <w:rPr>
          <w:rFonts w:ascii="Verdana" w:hAnsi="Verdana"/>
          <w:color w:val="000000" w:themeColor="text1"/>
          <w:sz w:val="20"/>
          <w:szCs w:val="20"/>
        </w:rPr>
        <w:t>position</w:t>
      </w:r>
      <w:r w:rsidR="00512F67" w:rsidRPr="00512F67">
        <w:rPr>
          <w:rFonts w:ascii="Verdana" w:hAnsi="Verdana"/>
          <w:color w:val="000000" w:themeColor="text1"/>
          <w:sz w:val="20"/>
          <w:szCs w:val="20"/>
        </w:rPr>
        <w:t xml:space="preserve"> will</w:t>
      </w:r>
      <w:r w:rsidR="00F84C43" w:rsidRPr="00512F67">
        <w:rPr>
          <w:rFonts w:ascii="Verdana" w:hAnsi="Verdana"/>
          <w:color w:val="000000" w:themeColor="text1"/>
          <w:sz w:val="20"/>
          <w:szCs w:val="20"/>
        </w:rPr>
        <w:t xml:space="preserve"> meet</w:t>
      </w:r>
      <w:r w:rsidR="00512F67" w:rsidRPr="00512F67">
        <w:rPr>
          <w:rFonts w:ascii="Verdana" w:hAnsi="Verdana"/>
          <w:color w:val="000000" w:themeColor="text1"/>
          <w:sz w:val="20"/>
          <w:szCs w:val="20"/>
        </w:rPr>
        <w:t xml:space="preserve"> the</w:t>
      </w:r>
      <w:r w:rsidR="00F84C43" w:rsidRPr="00512F67">
        <w:rPr>
          <w:rFonts w:ascii="Verdana" w:hAnsi="Verdana"/>
          <w:color w:val="000000" w:themeColor="text1"/>
          <w:sz w:val="20"/>
          <w:szCs w:val="20"/>
        </w:rPr>
        <w:t xml:space="preserve"> qualifications for Associate Professor or higher</w:t>
      </w:r>
      <w:r w:rsidR="00512F67" w:rsidRPr="00512F67">
        <w:rPr>
          <w:rFonts w:ascii="Verdana" w:hAnsi="Verdana"/>
          <w:color w:val="000000" w:themeColor="text1"/>
          <w:sz w:val="20"/>
          <w:szCs w:val="20"/>
        </w:rPr>
        <w:t xml:space="preserve"> and serve as Course Director for the</w:t>
      </w:r>
      <w:r w:rsidR="00365A09">
        <w:rPr>
          <w:rFonts w:ascii="Verdana" w:hAnsi="Verdana"/>
          <w:color w:val="000000" w:themeColor="text1"/>
          <w:sz w:val="20"/>
          <w:szCs w:val="20"/>
        </w:rPr>
        <w:t xml:space="preserve"> </w:t>
      </w:r>
      <w:r w:rsidR="00512F67" w:rsidRPr="00512F67">
        <w:rPr>
          <w:rFonts w:ascii="Verdana" w:hAnsi="Verdana"/>
          <w:color w:val="000000" w:themeColor="text1"/>
          <w:sz w:val="20"/>
          <w:szCs w:val="20"/>
        </w:rPr>
        <w:t>Medical Biochemistry course</w:t>
      </w:r>
      <w:r w:rsidR="00F84C43" w:rsidRPr="00512F67">
        <w:rPr>
          <w:rFonts w:ascii="Verdana" w:hAnsi="Verdana"/>
          <w:color w:val="000000" w:themeColor="text1"/>
          <w:sz w:val="20"/>
          <w:szCs w:val="20"/>
        </w:rPr>
        <w:t>.</w:t>
      </w:r>
    </w:p>
    <w:p w14:paraId="6BB211CA" w14:textId="0DEF9A55" w:rsidR="00FD37D4" w:rsidRPr="001255CC" w:rsidRDefault="00FD37D4" w:rsidP="00FD37D4">
      <w:pPr>
        <w:pStyle w:val="NoSpacing"/>
        <w:jc w:val="both"/>
        <w:rPr>
          <w:rFonts w:ascii="Verdana" w:hAnsi="Verdana"/>
          <w:sz w:val="20"/>
          <w:szCs w:val="20"/>
        </w:rPr>
      </w:pPr>
      <w:r>
        <w:rPr>
          <w:rFonts w:ascii="Verdana" w:hAnsi="Verdana"/>
          <w:sz w:val="20"/>
          <w:szCs w:val="20"/>
        </w:rPr>
        <w:t xml:space="preserve"> </w:t>
      </w:r>
      <w:r w:rsidRPr="001255CC">
        <w:rPr>
          <w:rFonts w:ascii="Verdana" w:hAnsi="Verdana"/>
          <w:sz w:val="20"/>
          <w:szCs w:val="20"/>
        </w:rPr>
        <w:t xml:space="preserve">  </w:t>
      </w:r>
    </w:p>
    <w:p w14:paraId="389735D2" w14:textId="2DA7D312" w:rsidR="0074583E" w:rsidRPr="007004F2" w:rsidRDefault="00D62A7E" w:rsidP="007004F2">
      <w:pPr>
        <w:pStyle w:val="ObjectHead"/>
        <w:spacing w:before="0" w:after="120"/>
        <w:jc w:val="left"/>
        <w:outlineLvl w:val="0"/>
        <w:rPr>
          <w:rFonts w:ascii="Verdana" w:hAnsi="Verdana"/>
          <w:smallCaps/>
          <w:color w:val="auto"/>
          <w:sz w:val="20"/>
          <w:szCs w:val="20"/>
        </w:rPr>
      </w:pPr>
      <w:r>
        <w:rPr>
          <w:rFonts w:ascii="Verdana" w:hAnsi="Verdana"/>
          <w:smallCaps/>
          <w:color w:val="auto"/>
          <w:sz w:val="20"/>
          <w:szCs w:val="20"/>
        </w:rPr>
        <w:t>Job Responsibilities</w:t>
      </w:r>
    </w:p>
    <w:p w14:paraId="370BB9CD" w14:textId="32A782D2" w:rsidR="00FD37D4" w:rsidRDefault="00365A09" w:rsidP="007F4116">
      <w:pPr>
        <w:pStyle w:val="NoSpacing"/>
        <w:spacing w:after="240"/>
        <w:jc w:val="both"/>
        <w:rPr>
          <w:rFonts w:ascii="Verdana" w:hAnsi="Verdana"/>
          <w:sz w:val="20"/>
          <w:szCs w:val="20"/>
        </w:rPr>
      </w:pPr>
      <w:r>
        <w:rPr>
          <w:rFonts w:ascii="Verdana" w:hAnsi="Verdana"/>
          <w:sz w:val="20"/>
          <w:szCs w:val="20"/>
        </w:rPr>
        <w:t>The faculty</w:t>
      </w:r>
      <w:r w:rsidRPr="00D242BF">
        <w:rPr>
          <w:rFonts w:ascii="Verdana" w:hAnsi="Verdana"/>
          <w:sz w:val="20"/>
          <w:szCs w:val="20"/>
        </w:rPr>
        <w:t xml:space="preserve"> position specifically inv</w:t>
      </w:r>
      <w:r>
        <w:rPr>
          <w:rFonts w:ascii="Verdana" w:hAnsi="Verdana"/>
          <w:sz w:val="20"/>
          <w:szCs w:val="20"/>
        </w:rPr>
        <w:t>olves collaborating with faculty</w:t>
      </w:r>
      <w:r w:rsidRPr="00D242BF">
        <w:rPr>
          <w:rFonts w:ascii="Verdana" w:hAnsi="Verdana"/>
          <w:sz w:val="20"/>
          <w:szCs w:val="20"/>
        </w:rPr>
        <w:t xml:space="preserve"> on the Harlem campus in the </w:t>
      </w:r>
      <w:r>
        <w:rPr>
          <w:rFonts w:ascii="Verdana" w:hAnsi="Verdana"/>
          <w:sz w:val="20"/>
          <w:szCs w:val="20"/>
        </w:rPr>
        <w:t xml:space="preserve">development, organization, and delivery of the Medical Biochemistry/Genetics curriculum presented simultaneously on both campuses.  </w:t>
      </w:r>
      <w:r w:rsidRPr="004F0189">
        <w:rPr>
          <w:rFonts w:ascii="Verdana" w:hAnsi="Verdana"/>
          <w:sz w:val="20"/>
          <w:szCs w:val="20"/>
        </w:rPr>
        <w:t>The successful</w:t>
      </w:r>
      <w:r>
        <w:rPr>
          <w:rFonts w:ascii="Verdana" w:hAnsi="Verdana"/>
          <w:sz w:val="20"/>
          <w:szCs w:val="20"/>
        </w:rPr>
        <w:t xml:space="preserve"> candidate is expected to teach using a combination of live and recorded </w:t>
      </w:r>
      <w:r>
        <w:rPr>
          <w:rFonts w:ascii="Verdana" w:hAnsi="Verdana"/>
          <w:sz w:val="20"/>
          <w:szCs w:val="20"/>
        </w:rPr>
        <w:lastRenderedPageBreak/>
        <w:t xml:space="preserve">sessions applied in the flipped classroom format and provide timely feedback on student learning using innovative formative and summative assessments.  </w:t>
      </w:r>
      <w:r w:rsidR="007F4116">
        <w:rPr>
          <w:rFonts w:ascii="Verdana" w:hAnsi="Verdana"/>
          <w:sz w:val="20"/>
          <w:szCs w:val="20"/>
        </w:rPr>
        <w:t xml:space="preserve">If appointed, </w:t>
      </w:r>
      <w:r>
        <w:rPr>
          <w:rFonts w:ascii="Verdana" w:hAnsi="Verdana"/>
          <w:sz w:val="20"/>
          <w:szCs w:val="20"/>
        </w:rPr>
        <w:t>Course Director duties include oversight of the delivery of the Medical Biochemistry course on the Middletown campus.</w:t>
      </w:r>
      <w:r w:rsidRPr="00AD68BE">
        <w:rPr>
          <w:rFonts w:ascii="Verdana" w:hAnsi="Verdana"/>
          <w:sz w:val="20"/>
          <w:szCs w:val="20"/>
        </w:rPr>
        <w:t xml:space="preserve"> </w:t>
      </w:r>
    </w:p>
    <w:p w14:paraId="0357C543" w14:textId="7EB38035" w:rsidR="00FD37D4" w:rsidRDefault="00FD37D4" w:rsidP="00FD37D4">
      <w:pPr>
        <w:pStyle w:val="BodyText"/>
        <w:numPr>
          <w:ilvl w:val="0"/>
          <w:numId w:val="0"/>
        </w:numPr>
        <w:outlineLvl w:val="0"/>
        <w:rPr>
          <w:sz w:val="20"/>
          <w:szCs w:val="20"/>
        </w:rPr>
      </w:pPr>
      <w:r w:rsidRPr="00D242BF">
        <w:rPr>
          <w:sz w:val="20"/>
          <w:szCs w:val="20"/>
        </w:rPr>
        <w:t>Although</w:t>
      </w:r>
      <w:r>
        <w:rPr>
          <w:sz w:val="20"/>
          <w:szCs w:val="20"/>
        </w:rPr>
        <w:t xml:space="preserve"> a commitment to excellence in teaching is the primary responsibility of the position, </w:t>
      </w:r>
      <w:r w:rsidRPr="00D242BF">
        <w:rPr>
          <w:sz w:val="20"/>
          <w:szCs w:val="20"/>
        </w:rPr>
        <w:t>fa</w:t>
      </w:r>
      <w:r>
        <w:rPr>
          <w:sz w:val="20"/>
          <w:szCs w:val="20"/>
        </w:rPr>
        <w:t>culty members also provide service to the school in a variety of ways including conducting student interviews, serving as students advisors, and participating on the administrative committees of the college.  The successful candidate is expected</w:t>
      </w:r>
      <w:r w:rsidRPr="00D242BF">
        <w:rPr>
          <w:sz w:val="20"/>
          <w:szCs w:val="20"/>
        </w:rPr>
        <w:t xml:space="preserve"> to </w:t>
      </w:r>
      <w:r>
        <w:rPr>
          <w:sz w:val="20"/>
          <w:szCs w:val="20"/>
        </w:rPr>
        <w:t xml:space="preserve">already have, or to </w:t>
      </w:r>
      <w:r w:rsidRPr="00D242BF">
        <w:rPr>
          <w:sz w:val="20"/>
          <w:szCs w:val="20"/>
        </w:rPr>
        <w:t>develop scholarly activity</w:t>
      </w:r>
      <w:r>
        <w:rPr>
          <w:sz w:val="20"/>
          <w:szCs w:val="20"/>
        </w:rPr>
        <w:t xml:space="preserve"> that results in peer-reviewed publications.</w:t>
      </w:r>
    </w:p>
    <w:p w14:paraId="474A761A" w14:textId="77777777" w:rsidR="00FD37D4" w:rsidRPr="00FD37D4" w:rsidRDefault="00FD37D4" w:rsidP="00FD37D4">
      <w:pPr>
        <w:pStyle w:val="BodyText"/>
        <w:numPr>
          <w:ilvl w:val="0"/>
          <w:numId w:val="0"/>
        </w:numPr>
        <w:outlineLvl w:val="0"/>
        <w:rPr>
          <w:b/>
          <w:smallCaps/>
          <w:color w:val="auto"/>
          <w:sz w:val="20"/>
          <w:szCs w:val="20"/>
          <w:u w:val="single"/>
        </w:rPr>
      </w:pPr>
    </w:p>
    <w:p w14:paraId="5028CA0F" w14:textId="44002E3A" w:rsidR="007A326B" w:rsidRPr="007004F2" w:rsidRDefault="004A26E6" w:rsidP="004A26E6">
      <w:pPr>
        <w:pStyle w:val="BodyText"/>
        <w:numPr>
          <w:ilvl w:val="0"/>
          <w:numId w:val="0"/>
        </w:numPr>
        <w:jc w:val="left"/>
        <w:outlineLvl w:val="0"/>
        <w:rPr>
          <w:b/>
          <w:smallCaps/>
          <w:color w:val="auto"/>
          <w:sz w:val="20"/>
          <w:szCs w:val="20"/>
          <w:u w:val="single"/>
        </w:rPr>
      </w:pPr>
      <w:r>
        <w:rPr>
          <w:b/>
          <w:smallCaps/>
          <w:color w:val="auto"/>
          <w:sz w:val="20"/>
          <w:szCs w:val="20"/>
          <w:u w:val="single"/>
        </w:rPr>
        <w:t>Requirements</w:t>
      </w:r>
    </w:p>
    <w:p w14:paraId="724A0258" w14:textId="77777777" w:rsidR="007A326B" w:rsidRDefault="007A326B" w:rsidP="0083343A">
      <w:pPr>
        <w:pStyle w:val="BodyText"/>
        <w:numPr>
          <w:ilvl w:val="0"/>
          <w:numId w:val="0"/>
        </w:numPr>
        <w:spacing w:after="0"/>
        <w:ind w:left="720" w:hanging="720"/>
        <w:outlineLvl w:val="0"/>
        <w:rPr>
          <w:b/>
          <w:color w:val="auto"/>
          <w:sz w:val="20"/>
          <w:szCs w:val="20"/>
        </w:rPr>
      </w:pPr>
      <w:r w:rsidRPr="006A2664">
        <w:rPr>
          <w:b/>
          <w:color w:val="auto"/>
          <w:sz w:val="20"/>
          <w:szCs w:val="20"/>
        </w:rPr>
        <w:t>Education, Preparation, and Training</w:t>
      </w:r>
    </w:p>
    <w:p w14:paraId="30AED560" w14:textId="326CBC14" w:rsidR="006A2664" w:rsidRPr="004928FA" w:rsidRDefault="00FD37D4" w:rsidP="007004F2">
      <w:pPr>
        <w:pStyle w:val="BodyText"/>
        <w:numPr>
          <w:ilvl w:val="0"/>
          <w:numId w:val="0"/>
        </w:numPr>
        <w:outlineLvl w:val="0"/>
        <w:rPr>
          <w:sz w:val="20"/>
          <w:szCs w:val="20"/>
        </w:rPr>
      </w:pPr>
      <w:r w:rsidRPr="004F0189">
        <w:rPr>
          <w:sz w:val="20"/>
          <w:szCs w:val="20"/>
        </w:rPr>
        <w:t>Ap</w:t>
      </w:r>
      <w:r>
        <w:rPr>
          <w:sz w:val="20"/>
          <w:szCs w:val="20"/>
        </w:rPr>
        <w:t xml:space="preserve">plicants must have a D.O. or M.D. degree, or a Ph.D. in </w:t>
      </w:r>
      <w:r w:rsidR="0032445A">
        <w:rPr>
          <w:sz w:val="20"/>
          <w:szCs w:val="20"/>
        </w:rPr>
        <w:t>Biochemistry</w:t>
      </w:r>
      <w:r>
        <w:rPr>
          <w:sz w:val="20"/>
          <w:szCs w:val="20"/>
        </w:rPr>
        <w:t xml:space="preserve"> or related discipline</w:t>
      </w:r>
      <w:r w:rsidRPr="004F0189">
        <w:rPr>
          <w:sz w:val="20"/>
          <w:szCs w:val="20"/>
        </w:rPr>
        <w:t>.</w:t>
      </w:r>
      <w:r>
        <w:rPr>
          <w:sz w:val="20"/>
          <w:szCs w:val="20"/>
        </w:rPr>
        <w:t xml:space="preserve">  </w:t>
      </w:r>
      <w:r w:rsidR="006A2664">
        <w:rPr>
          <w:sz w:val="20"/>
          <w:szCs w:val="20"/>
        </w:rPr>
        <w:t>The successful can</w:t>
      </w:r>
      <w:r w:rsidR="005A23D0">
        <w:rPr>
          <w:sz w:val="20"/>
          <w:szCs w:val="20"/>
        </w:rPr>
        <w:t xml:space="preserve">didate will </w:t>
      </w:r>
      <w:r w:rsidR="00D62A7E">
        <w:rPr>
          <w:sz w:val="20"/>
          <w:szCs w:val="20"/>
        </w:rPr>
        <w:t>demonstrate the potential for</w:t>
      </w:r>
      <w:r w:rsidR="006A2664">
        <w:rPr>
          <w:sz w:val="20"/>
          <w:szCs w:val="20"/>
        </w:rPr>
        <w:t xml:space="preserve"> exceptional teaching at the</w:t>
      </w:r>
      <w:r w:rsidR="005A23D0">
        <w:rPr>
          <w:sz w:val="20"/>
          <w:szCs w:val="20"/>
        </w:rPr>
        <w:t xml:space="preserve"> </w:t>
      </w:r>
      <w:r w:rsidR="001C0BA5">
        <w:rPr>
          <w:sz w:val="20"/>
          <w:szCs w:val="20"/>
        </w:rPr>
        <w:t>medical s</w:t>
      </w:r>
      <w:r w:rsidR="006A2664">
        <w:rPr>
          <w:sz w:val="20"/>
          <w:szCs w:val="20"/>
        </w:rPr>
        <w:t>chool</w:t>
      </w:r>
      <w:r w:rsidR="00D04A04">
        <w:rPr>
          <w:sz w:val="20"/>
          <w:szCs w:val="20"/>
        </w:rPr>
        <w:t xml:space="preserve"> or graduate </w:t>
      </w:r>
      <w:r w:rsidR="006A2664">
        <w:rPr>
          <w:sz w:val="20"/>
          <w:szCs w:val="20"/>
        </w:rPr>
        <w:t xml:space="preserve">level </w:t>
      </w:r>
      <w:r w:rsidR="006A2664" w:rsidRPr="004928FA">
        <w:rPr>
          <w:sz w:val="20"/>
          <w:szCs w:val="20"/>
        </w:rPr>
        <w:t>i</w:t>
      </w:r>
      <w:r w:rsidR="006A2664">
        <w:rPr>
          <w:sz w:val="20"/>
          <w:szCs w:val="20"/>
        </w:rPr>
        <w:t xml:space="preserve">n </w:t>
      </w:r>
      <w:r w:rsidR="006A2664" w:rsidRPr="004928FA">
        <w:rPr>
          <w:sz w:val="20"/>
          <w:szCs w:val="20"/>
        </w:rPr>
        <w:t xml:space="preserve">the </w:t>
      </w:r>
      <w:r w:rsidR="004F0189">
        <w:rPr>
          <w:sz w:val="20"/>
          <w:szCs w:val="20"/>
        </w:rPr>
        <w:t>areas</w:t>
      </w:r>
      <w:r w:rsidR="006A2664" w:rsidRPr="004928FA">
        <w:rPr>
          <w:sz w:val="20"/>
          <w:szCs w:val="20"/>
        </w:rPr>
        <w:t xml:space="preserve"> mentione</w:t>
      </w:r>
      <w:r w:rsidR="005A23D0">
        <w:rPr>
          <w:sz w:val="20"/>
          <w:szCs w:val="20"/>
        </w:rPr>
        <w:t>d in</w:t>
      </w:r>
      <w:r w:rsidR="004F0189">
        <w:rPr>
          <w:sz w:val="20"/>
          <w:szCs w:val="20"/>
        </w:rPr>
        <w:t xml:space="preserve"> </w:t>
      </w:r>
      <w:r w:rsidR="006A2664">
        <w:rPr>
          <w:sz w:val="20"/>
          <w:szCs w:val="20"/>
        </w:rPr>
        <w:t>the job responsibilities section</w:t>
      </w:r>
      <w:r w:rsidR="00963B5D">
        <w:rPr>
          <w:sz w:val="20"/>
          <w:szCs w:val="20"/>
        </w:rPr>
        <w:t>,</w:t>
      </w:r>
      <w:r w:rsidR="001C0BA5">
        <w:rPr>
          <w:sz w:val="20"/>
          <w:szCs w:val="20"/>
        </w:rPr>
        <w:t xml:space="preserve"> </w:t>
      </w:r>
      <w:r w:rsidR="00D62A7E">
        <w:rPr>
          <w:sz w:val="20"/>
          <w:szCs w:val="20"/>
        </w:rPr>
        <w:t xml:space="preserve">demonstrate potential for research, </w:t>
      </w:r>
      <w:r w:rsidR="006A2664">
        <w:rPr>
          <w:sz w:val="20"/>
          <w:szCs w:val="20"/>
        </w:rPr>
        <w:t>and wor</w:t>
      </w:r>
      <w:r w:rsidR="001C0BA5">
        <w:rPr>
          <w:sz w:val="20"/>
          <w:szCs w:val="20"/>
        </w:rPr>
        <w:t>k well with the rest of faculty</w:t>
      </w:r>
      <w:r w:rsidR="006A2664">
        <w:rPr>
          <w:sz w:val="20"/>
          <w:szCs w:val="20"/>
        </w:rPr>
        <w:t xml:space="preserve"> team.</w:t>
      </w:r>
    </w:p>
    <w:p w14:paraId="13D3FCEC" w14:textId="77777777" w:rsidR="0032445A" w:rsidRDefault="0032445A" w:rsidP="0032445A">
      <w:pPr>
        <w:pStyle w:val="BodyText"/>
        <w:numPr>
          <w:ilvl w:val="0"/>
          <w:numId w:val="0"/>
        </w:numPr>
        <w:spacing w:after="0"/>
        <w:outlineLvl w:val="0"/>
        <w:rPr>
          <w:b/>
          <w:color w:val="auto"/>
          <w:sz w:val="20"/>
          <w:szCs w:val="20"/>
        </w:rPr>
      </w:pPr>
    </w:p>
    <w:p w14:paraId="34C1820A" w14:textId="3709F39F" w:rsidR="0032445A" w:rsidRPr="005E2B54" w:rsidRDefault="0032445A" w:rsidP="0032445A">
      <w:pPr>
        <w:pStyle w:val="BodyText"/>
        <w:numPr>
          <w:ilvl w:val="0"/>
          <w:numId w:val="0"/>
        </w:numPr>
        <w:spacing w:after="0"/>
        <w:outlineLvl w:val="0"/>
        <w:rPr>
          <w:b/>
          <w:color w:val="auto"/>
          <w:sz w:val="20"/>
          <w:szCs w:val="20"/>
        </w:rPr>
      </w:pPr>
      <w:r w:rsidRPr="005E2B54">
        <w:rPr>
          <w:b/>
          <w:color w:val="auto"/>
          <w:sz w:val="20"/>
          <w:szCs w:val="20"/>
        </w:rPr>
        <w:t>Skills</w:t>
      </w:r>
    </w:p>
    <w:p w14:paraId="7EA67ECA" w14:textId="2AAAB2A2" w:rsidR="0032445A" w:rsidRPr="004928FA" w:rsidRDefault="0032445A" w:rsidP="0032445A">
      <w:pPr>
        <w:pStyle w:val="BodyText"/>
        <w:numPr>
          <w:ilvl w:val="0"/>
          <w:numId w:val="0"/>
        </w:numPr>
        <w:spacing w:after="0"/>
        <w:outlineLvl w:val="0"/>
        <w:rPr>
          <w:color w:val="auto"/>
          <w:sz w:val="20"/>
          <w:szCs w:val="20"/>
        </w:rPr>
      </w:pPr>
      <w:r>
        <w:rPr>
          <w:color w:val="auto"/>
          <w:sz w:val="20"/>
          <w:szCs w:val="20"/>
        </w:rPr>
        <w:t xml:space="preserve">The ideal candidate will be proficient in the following areas: teaching, relevant content expertise, research techniques, instructional design, delivery and assessment, course management, public speaking, effective communication, working independently and as part of a team, organizational skills.  </w:t>
      </w:r>
    </w:p>
    <w:p w14:paraId="545AFE52" w14:textId="77777777" w:rsidR="0032445A" w:rsidRDefault="0032445A" w:rsidP="0032445A">
      <w:pPr>
        <w:pStyle w:val="BodyText"/>
        <w:numPr>
          <w:ilvl w:val="0"/>
          <w:numId w:val="0"/>
        </w:numPr>
        <w:spacing w:after="0"/>
        <w:ind w:left="720" w:hanging="720"/>
        <w:outlineLvl w:val="0"/>
        <w:rPr>
          <w:b/>
          <w:color w:val="auto"/>
          <w:sz w:val="20"/>
          <w:szCs w:val="20"/>
        </w:rPr>
      </w:pPr>
    </w:p>
    <w:p w14:paraId="41DB8234" w14:textId="77777777" w:rsidR="0032445A" w:rsidRPr="005E2B54" w:rsidRDefault="0032445A" w:rsidP="0032445A">
      <w:pPr>
        <w:pStyle w:val="BodyText"/>
        <w:numPr>
          <w:ilvl w:val="0"/>
          <w:numId w:val="0"/>
        </w:numPr>
        <w:spacing w:after="0"/>
        <w:ind w:left="720" w:hanging="720"/>
        <w:rPr>
          <w:b/>
          <w:color w:val="auto"/>
          <w:sz w:val="20"/>
          <w:szCs w:val="20"/>
        </w:rPr>
      </w:pPr>
      <w:r w:rsidRPr="005E2B54">
        <w:rPr>
          <w:b/>
          <w:color w:val="auto"/>
          <w:sz w:val="20"/>
          <w:szCs w:val="20"/>
        </w:rPr>
        <w:t>Physical Demands</w:t>
      </w:r>
    </w:p>
    <w:p w14:paraId="1D1EECBE" w14:textId="77777777" w:rsidR="0032445A" w:rsidRPr="00BC5703" w:rsidRDefault="0032445A" w:rsidP="0032445A">
      <w:pPr>
        <w:pStyle w:val="BodyText"/>
        <w:numPr>
          <w:ilvl w:val="0"/>
          <w:numId w:val="0"/>
        </w:numPr>
        <w:spacing w:after="0"/>
        <w:rPr>
          <w:color w:val="auto"/>
          <w:sz w:val="20"/>
          <w:szCs w:val="20"/>
        </w:rPr>
      </w:pPr>
      <w:r w:rsidRPr="00BC5703">
        <w:rPr>
          <w:color w:val="auto"/>
          <w:sz w:val="20"/>
          <w:szCs w:val="20"/>
        </w:rPr>
        <w:t>Extensive use of computers</w:t>
      </w:r>
    </w:p>
    <w:p w14:paraId="466D056C" w14:textId="77777777" w:rsidR="0032445A" w:rsidRDefault="0032445A" w:rsidP="0032445A">
      <w:pPr>
        <w:pStyle w:val="BodyText"/>
        <w:numPr>
          <w:ilvl w:val="0"/>
          <w:numId w:val="0"/>
        </w:numPr>
        <w:spacing w:after="0"/>
        <w:ind w:left="720" w:hanging="720"/>
        <w:outlineLvl w:val="0"/>
        <w:rPr>
          <w:b/>
          <w:color w:val="auto"/>
          <w:sz w:val="20"/>
          <w:szCs w:val="20"/>
        </w:rPr>
      </w:pPr>
    </w:p>
    <w:p w14:paraId="5F75D640" w14:textId="77777777" w:rsidR="0032445A" w:rsidRDefault="0032445A" w:rsidP="0032445A">
      <w:pPr>
        <w:pStyle w:val="BodyText"/>
        <w:numPr>
          <w:ilvl w:val="0"/>
          <w:numId w:val="0"/>
        </w:numPr>
        <w:spacing w:after="0"/>
        <w:ind w:left="720" w:hanging="720"/>
        <w:outlineLvl w:val="0"/>
        <w:rPr>
          <w:b/>
          <w:color w:val="auto"/>
          <w:sz w:val="20"/>
          <w:szCs w:val="20"/>
        </w:rPr>
      </w:pPr>
      <w:r w:rsidRPr="005E2B54">
        <w:rPr>
          <w:b/>
          <w:color w:val="auto"/>
          <w:sz w:val="20"/>
          <w:szCs w:val="20"/>
        </w:rPr>
        <w:t>Computer Skills</w:t>
      </w:r>
    </w:p>
    <w:p w14:paraId="46A9432B" w14:textId="07AAFB64" w:rsidR="0032445A" w:rsidRPr="005E2B54" w:rsidRDefault="0032445A" w:rsidP="0032445A">
      <w:pPr>
        <w:pStyle w:val="BodyText"/>
        <w:numPr>
          <w:ilvl w:val="0"/>
          <w:numId w:val="0"/>
        </w:numPr>
        <w:outlineLvl w:val="0"/>
        <w:rPr>
          <w:b/>
          <w:color w:val="auto"/>
          <w:sz w:val="20"/>
          <w:szCs w:val="20"/>
        </w:rPr>
      </w:pPr>
      <w:r>
        <w:rPr>
          <w:color w:val="auto"/>
          <w:sz w:val="20"/>
          <w:szCs w:val="20"/>
        </w:rPr>
        <w:t>Basic computer skills supporting the proficient use of the Microsoft Office Suite, software used to prepare and administer exams electronically, and learning management systems.</w:t>
      </w:r>
    </w:p>
    <w:p w14:paraId="6682B45E" w14:textId="77777777" w:rsidR="0032445A" w:rsidRDefault="0032445A" w:rsidP="0032445A">
      <w:pPr>
        <w:pStyle w:val="BodyText"/>
        <w:numPr>
          <w:ilvl w:val="0"/>
          <w:numId w:val="0"/>
        </w:numPr>
        <w:spacing w:after="0"/>
        <w:ind w:left="720" w:hanging="720"/>
        <w:outlineLvl w:val="0"/>
        <w:rPr>
          <w:b/>
          <w:color w:val="auto"/>
          <w:sz w:val="20"/>
          <w:szCs w:val="20"/>
        </w:rPr>
      </w:pPr>
    </w:p>
    <w:p w14:paraId="3F4E5BA1" w14:textId="77777777" w:rsidR="0032445A" w:rsidRDefault="0032445A" w:rsidP="0032445A">
      <w:pPr>
        <w:pStyle w:val="BodyText"/>
        <w:numPr>
          <w:ilvl w:val="0"/>
          <w:numId w:val="0"/>
        </w:numPr>
        <w:spacing w:after="0"/>
        <w:ind w:left="720" w:hanging="720"/>
        <w:outlineLvl w:val="0"/>
        <w:rPr>
          <w:color w:val="auto"/>
          <w:sz w:val="20"/>
          <w:szCs w:val="20"/>
        </w:rPr>
      </w:pPr>
      <w:r w:rsidRPr="005E2B54">
        <w:rPr>
          <w:b/>
          <w:color w:val="auto"/>
          <w:sz w:val="20"/>
          <w:szCs w:val="20"/>
        </w:rPr>
        <w:t>Travel</w:t>
      </w:r>
    </w:p>
    <w:p w14:paraId="554252D6" w14:textId="3C1E1564" w:rsidR="0032445A" w:rsidRDefault="0032445A" w:rsidP="0032445A">
      <w:pPr>
        <w:pStyle w:val="BodyText"/>
        <w:numPr>
          <w:ilvl w:val="0"/>
          <w:numId w:val="0"/>
        </w:numPr>
        <w:outlineLvl w:val="0"/>
        <w:rPr>
          <w:b/>
          <w:color w:val="auto"/>
          <w:sz w:val="20"/>
          <w:szCs w:val="20"/>
        </w:rPr>
      </w:pPr>
      <w:r w:rsidRPr="00286E68">
        <w:rPr>
          <w:color w:val="auto"/>
          <w:sz w:val="20"/>
          <w:szCs w:val="20"/>
        </w:rPr>
        <w:t>Infrequent</w:t>
      </w:r>
      <w:r>
        <w:rPr>
          <w:color w:val="auto"/>
          <w:sz w:val="20"/>
          <w:szCs w:val="20"/>
        </w:rPr>
        <w:t xml:space="preserve"> travel to the branch campus location in Manhattan, NY. Travel to professional academic conferences, as approved by the Department Chair</w:t>
      </w:r>
    </w:p>
    <w:p w14:paraId="39AE156A" w14:textId="77777777" w:rsidR="0032445A" w:rsidRDefault="0032445A" w:rsidP="0083343A">
      <w:pPr>
        <w:pStyle w:val="BodyText"/>
        <w:numPr>
          <w:ilvl w:val="0"/>
          <w:numId w:val="0"/>
        </w:numPr>
        <w:outlineLvl w:val="0"/>
        <w:rPr>
          <w:b/>
          <w:color w:val="auto"/>
          <w:sz w:val="20"/>
          <w:szCs w:val="20"/>
        </w:rPr>
      </w:pPr>
    </w:p>
    <w:p w14:paraId="47FF9962" w14:textId="6C70AD1D" w:rsidR="007A326B" w:rsidRPr="007004F2" w:rsidRDefault="00D62A7E" w:rsidP="0083343A">
      <w:pPr>
        <w:pStyle w:val="BodyText"/>
        <w:numPr>
          <w:ilvl w:val="0"/>
          <w:numId w:val="0"/>
        </w:numPr>
        <w:outlineLvl w:val="0"/>
        <w:rPr>
          <w:b/>
          <w:smallCaps/>
          <w:color w:val="auto"/>
          <w:sz w:val="20"/>
          <w:szCs w:val="20"/>
          <w:u w:val="single"/>
        </w:rPr>
      </w:pPr>
      <w:r>
        <w:rPr>
          <w:b/>
          <w:smallCaps/>
          <w:color w:val="auto"/>
          <w:sz w:val="20"/>
          <w:szCs w:val="20"/>
          <w:u w:val="single"/>
        </w:rPr>
        <w:t>Qualifications</w:t>
      </w:r>
      <w:r w:rsidR="004A26E6">
        <w:rPr>
          <w:b/>
          <w:smallCaps/>
          <w:color w:val="auto"/>
          <w:sz w:val="20"/>
          <w:szCs w:val="20"/>
          <w:u w:val="single"/>
        </w:rPr>
        <w:t>:</w:t>
      </w:r>
    </w:p>
    <w:p w14:paraId="08E1344B" w14:textId="0A671D91" w:rsidR="005B35FC" w:rsidRDefault="007A326B" w:rsidP="007004F2">
      <w:pPr>
        <w:pStyle w:val="BodyText"/>
        <w:numPr>
          <w:ilvl w:val="0"/>
          <w:numId w:val="0"/>
        </w:numPr>
        <w:spacing w:after="240"/>
        <w:outlineLvl w:val="0"/>
        <w:rPr>
          <w:b/>
          <w:color w:val="auto"/>
          <w:sz w:val="20"/>
          <w:szCs w:val="20"/>
          <w:u w:val="single"/>
        </w:rPr>
      </w:pPr>
      <w:r w:rsidRPr="00254205">
        <w:rPr>
          <w:color w:val="auto"/>
          <w:sz w:val="20"/>
          <w:szCs w:val="20"/>
        </w:rPr>
        <w:t xml:space="preserve">To perform this job successfully, an individual must be able to perform each essential </w:t>
      </w:r>
      <w:r w:rsidR="005C498A" w:rsidRPr="00254205">
        <w:rPr>
          <w:color w:val="auto"/>
          <w:sz w:val="20"/>
          <w:szCs w:val="20"/>
        </w:rPr>
        <w:t>function satisfactorily</w:t>
      </w:r>
      <w:r w:rsidRPr="00254205">
        <w:rPr>
          <w:color w:val="auto"/>
          <w:sz w:val="20"/>
          <w:szCs w:val="20"/>
        </w:rPr>
        <w:t>. The requirements listed above are representative of the knowledge, skill and/or ability required. Reasonable accommodation may be made to enable individuals with disabilities to perform the essential duties.</w:t>
      </w:r>
      <w:r w:rsidR="005B35FC" w:rsidRPr="005B35FC">
        <w:rPr>
          <w:b/>
          <w:color w:val="auto"/>
          <w:sz w:val="20"/>
          <w:szCs w:val="20"/>
          <w:u w:val="single"/>
        </w:rPr>
        <w:t xml:space="preserve"> </w:t>
      </w:r>
    </w:p>
    <w:p w14:paraId="6C8F4A90" w14:textId="30E5F129" w:rsidR="005B35FC" w:rsidRPr="007004F2" w:rsidRDefault="005B35FC" w:rsidP="005B35FC">
      <w:pPr>
        <w:pStyle w:val="BodyText"/>
        <w:numPr>
          <w:ilvl w:val="0"/>
          <w:numId w:val="0"/>
        </w:numPr>
        <w:outlineLvl w:val="0"/>
        <w:rPr>
          <w:b/>
          <w:smallCaps/>
          <w:color w:val="auto"/>
          <w:sz w:val="20"/>
          <w:szCs w:val="20"/>
          <w:u w:val="single"/>
        </w:rPr>
      </w:pPr>
      <w:r w:rsidRPr="007004F2">
        <w:rPr>
          <w:b/>
          <w:smallCaps/>
          <w:color w:val="auto"/>
          <w:sz w:val="20"/>
          <w:szCs w:val="20"/>
          <w:u w:val="single"/>
        </w:rPr>
        <w:t xml:space="preserve">To </w:t>
      </w:r>
      <w:r w:rsidR="004A26E6">
        <w:rPr>
          <w:b/>
          <w:smallCaps/>
          <w:color w:val="auto"/>
          <w:sz w:val="20"/>
          <w:szCs w:val="20"/>
          <w:u w:val="single"/>
        </w:rPr>
        <w:t>A</w:t>
      </w:r>
      <w:r w:rsidRPr="007004F2">
        <w:rPr>
          <w:b/>
          <w:smallCaps/>
          <w:color w:val="auto"/>
          <w:sz w:val="20"/>
          <w:szCs w:val="20"/>
          <w:u w:val="single"/>
        </w:rPr>
        <w:t>pply:</w:t>
      </w:r>
    </w:p>
    <w:p w14:paraId="47E60562" w14:textId="71FA56B9" w:rsidR="005B35FC" w:rsidRPr="00D93BAB" w:rsidRDefault="00AE4670" w:rsidP="007004F2">
      <w:pPr>
        <w:pStyle w:val="NoSpacing"/>
        <w:spacing w:after="120"/>
        <w:rPr>
          <w:rFonts w:ascii="Verdana" w:hAnsi="Verdana"/>
          <w:sz w:val="20"/>
          <w:szCs w:val="20"/>
        </w:rPr>
      </w:pPr>
      <w:r>
        <w:rPr>
          <w:rFonts w:ascii="Verdana" w:hAnsi="Verdana" w:cs="Arial"/>
          <w:sz w:val="20"/>
          <w:szCs w:val="20"/>
        </w:rPr>
        <w:t xml:space="preserve">Inquiries related to the position can be sent to: </w:t>
      </w:r>
      <w:hyperlink r:id="rId13" w:history="1">
        <w:r w:rsidRPr="00A16226">
          <w:rPr>
            <w:rStyle w:val="Hyperlink"/>
            <w:rFonts w:ascii="Verdana" w:hAnsi="Verdana" w:cs="Arial"/>
            <w:sz w:val="20"/>
            <w:szCs w:val="20"/>
          </w:rPr>
          <w:t>david.manna@touro.edu</w:t>
        </w:r>
      </w:hyperlink>
      <w:r>
        <w:rPr>
          <w:rFonts w:ascii="Verdana" w:hAnsi="Verdana" w:cs="Arial"/>
          <w:sz w:val="20"/>
          <w:szCs w:val="20"/>
        </w:rPr>
        <w:t xml:space="preserve">.  </w:t>
      </w:r>
      <w:r w:rsidR="00B958C1" w:rsidRPr="00D93BAB">
        <w:rPr>
          <w:rFonts w:ascii="Verdana" w:hAnsi="Verdana" w:cs="Arial"/>
          <w:sz w:val="20"/>
          <w:szCs w:val="20"/>
        </w:rPr>
        <w:t xml:space="preserve">To apply, please submit a cover letter and CV (MS Word or PDF) with contact information for three references to </w:t>
      </w:r>
      <w:hyperlink r:id="rId14" w:history="1">
        <w:r w:rsidR="00B958C1" w:rsidRPr="00D93BAB">
          <w:rPr>
            <w:rStyle w:val="Hyperlink"/>
            <w:rFonts w:ascii="Verdana" w:hAnsi="Verdana"/>
            <w:color w:val="auto"/>
            <w:sz w:val="20"/>
            <w:szCs w:val="20"/>
          </w:rPr>
          <w:t>Jodi.Shepard-Cheatham@touro.edu</w:t>
        </w:r>
      </w:hyperlink>
      <w:r w:rsidR="00B958C1" w:rsidRPr="00D93BAB">
        <w:rPr>
          <w:rFonts w:ascii="Verdana" w:hAnsi="Verdana" w:cs="Arial"/>
          <w:sz w:val="20"/>
          <w:szCs w:val="20"/>
        </w:rPr>
        <w:t xml:space="preserve">. Please include a history of teaching experience and a concise statement of your teaching and research goals.  </w:t>
      </w:r>
      <w:r w:rsidR="005B35FC" w:rsidRPr="00D93BAB">
        <w:rPr>
          <w:rFonts w:ascii="Verdana" w:hAnsi="Verdana"/>
          <w:sz w:val="20"/>
          <w:szCs w:val="20"/>
        </w:rPr>
        <w:lastRenderedPageBreak/>
        <w:t xml:space="preserve">Qualified applicants will be invited for an on-site interview, which will include a teaching demonstration. The </w:t>
      </w:r>
      <w:r w:rsidR="007004F2" w:rsidRPr="00D93BAB">
        <w:rPr>
          <w:rFonts w:ascii="Verdana" w:hAnsi="Verdana"/>
          <w:sz w:val="20"/>
          <w:szCs w:val="20"/>
        </w:rPr>
        <w:t>start date for the position is</w:t>
      </w:r>
      <w:r w:rsidR="00D954EC">
        <w:rPr>
          <w:rFonts w:ascii="Verdana" w:hAnsi="Verdana"/>
          <w:sz w:val="20"/>
          <w:szCs w:val="20"/>
        </w:rPr>
        <w:t xml:space="preserve"> February </w:t>
      </w:r>
      <w:r w:rsidR="009F4CAC">
        <w:rPr>
          <w:rFonts w:ascii="Verdana" w:hAnsi="Verdana"/>
          <w:sz w:val="20"/>
          <w:szCs w:val="20"/>
        </w:rPr>
        <w:t>2021</w:t>
      </w:r>
      <w:r w:rsidR="005B35FC" w:rsidRPr="00D93BAB">
        <w:rPr>
          <w:rFonts w:ascii="Verdana" w:hAnsi="Verdana"/>
          <w:sz w:val="20"/>
          <w:szCs w:val="20"/>
        </w:rPr>
        <w:t xml:space="preserve">. </w:t>
      </w:r>
      <w:r w:rsidR="006378E1" w:rsidRPr="00D93BAB">
        <w:rPr>
          <w:rFonts w:ascii="Verdana" w:hAnsi="Verdana" w:cs="Arial"/>
          <w:sz w:val="20"/>
          <w:szCs w:val="20"/>
        </w:rPr>
        <w:t>Salary</w:t>
      </w:r>
      <w:r w:rsidR="00B958C1" w:rsidRPr="00D93BAB">
        <w:rPr>
          <w:rFonts w:ascii="Verdana" w:hAnsi="Verdana" w:cs="Arial"/>
          <w:sz w:val="20"/>
          <w:szCs w:val="20"/>
        </w:rPr>
        <w:t xml:space="preserve"> will be commensurate with experience. A comprehensive benefits package is also included for full-time positions.</w:t>
      </w:r>
      <w:r w:rsidR="005B35FC" w:rsidRPr="00D93BAB">
        <w:rPr>
          <w:rFonts w:ascii="Verdana" w:hAnsi="Verdana"/>
          <w:sz w:val="20"/>
          <w:szCs w:val="20"/>
        </w:rPr>
        <w:t xml:space="preserve"> For more </w:t>
      </w:r>
      <w:r w:rsidR="000062AA" w:rsidRPr="00D93BAB">
        <w:rPr>
          <w:rFonts w:ascii="Verdana" w:hAnsi="Verdana"/>
          <w:sz w:val="20"/>
          <w:szCs w:val="20"/>
        </w:rPr>
        <w:t>information,</w:t>
      </w:r>
      <w:r w:rsidR="005B35FC" w:rsidRPr="00D93BAB">
        <w:rPr>
          <w:rFonts w:ascii="Verdana" w:hAnsi="Verdana"/>
          <w:sz w:val="20"/>
          <w:szCs w:val="20"/>
        </w:rPr>
        <w:t xml:space="preserve"> visit</w:t>
      </w:r>
      <w:r w:rsidR="00B958C1" w:rsidRPr="00D93BAB">
        <w:rPr>
          <w:rFonts w:ascii="Verdana" w:hAnsi="Verdana"/>
          <w:sz w:val="20"/>
          <w:szCs w:val="20"/>
        </w:rPr>
        <w:t xml:space="preserve"> http://tourocom.touro.edu/</w:t>
      </w:r>
      <w:r w:rsidR="005B35FC" w:rsidRPr="00D93BAB">
        <w:rPr>
          <w:rFonts w:ascii="Verdana" w:hAnsi="Verdana"/>
          <w:sz w:val="20"/>
          <w:szCs w:val="20"/>
        </w:rPr>
        <w:t xml:space="preserve">. </w:t>
      </w:r>
    </w:p>
    <w:p w14:paraId="56708F0A" w14:textId="61976E1E" w:rsidR="00254205" w:rsidRPr="00D93BAB" w:rsidRDefault="00254205" w:rsidP="00484882">
      <w:pPr>
        <w:pStyle w:val="BodyText"/>
        <w:numPr>
          <w:ilvl w:val="0"/>
          <w:numId w:val="0"/>
        </w:numPr>
        <w:pBdr>
          <w:bottom w:val="single" w:sz="4" w:space="1" w:color="auto"/>
        </w:pBdr>
        <w:rPr>
          <w:color w:val="auto"/>
          <w:sz w:val="20"/>
          <w:szCs w:val="20"/>
        </w:rPr>
      </w:pPr>
      <w:r w:rsidRPr="00D93BAB">
        <w:rPr>
          <w:color w:val="auto"/>
          <w:sz w:val="20"/>
          <w:szCs w:val="20"/>
        </w:rPr>
        <w:t>Touro College is committed to the principles of equal employment opportunity. Our practices and employment decisions regarding employment, hiring, assignment, promotion, compensation, and other terms and conditions of employment are not based on an employee's race, color, sex, age, religion, national origin, disability, ancestry, military discharge status, sexual orientation, marital status, genetic predisposition, housing status, or any other protected status, in accordance with applicable law. Our policies are in conformance with Title IX, 1972 Education Amendments.</w:t>
      </w:r>
    </w:p>
    <w:p w14:paraId="7AA87EB0" w14:textId="294EA847" w:rsidR="00EF6535" w:rsidRPr="005E2B54" w:rsidRDefault="00EF6535" w:rsidP="00231EED">
      <w:pPr>
        <w:pBdr>
          <w:top w:val="single" w:sz="4" w:space="1" w:color="auto"/>
          <w:left w:val="single" w:sz="4" w:space="4" w:color="auto"/>
          <w:bottom w:val="single" w:sz="4" w:space="1" w:color="auto"/>
          <w:right w:val="single" w:sz="4" w:space="4" w:color="auto"/>
        </w:pBdr>
        <w:jc w:val="center"/>
        <w:rPr>
          <w:rFonts w:cs="Times New Roman"/>
          <w:i/>
          <w:color w:val="auto"/>
          <w:sz w:val="14"/>
          <w:szCs w:val="14"/>
        </w:rPr>
      </w:pPr>
    </w:p>
    <w:sectPr w:rsidR="00EF6535" w:rsidRPr="005E2B54" w:rsidSect="001D2ED9">
      <w:headerReference w:type="default" r:id="rId15"/>
      <w:footerReference w:type="default" r:id="rId16"/>
      <w:pgSz w:w="12240" w:h="15840"/>
      <w:pgMar w:top="81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3F8D" w14:textId="77777777" w:rsidR="00614693" w:rsidRDefault="00614693">
      <w:r>
        <w:separator/>
      </w:r>
    </w:p>
  </w:endnote>
  <w:endnote w:type="continuationSeparator" w:id="0">
    <w:p w14:paraId="5AE47705" w14:textId="77777777" w:rsidR="00614693" w:rsidRDefault="0061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pprplGoth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6CA7" w14:textId="77777777" w:rsidR="0063401B" w:rsidRDefault="0063401B">
    <w:pPr>
      <w:pStyle w:val="Footer"/>
      <w:tabs>
        <w:tab w:val="clear" w:pos="8640"/>
        <w:tab w:val="right" w:pos="9360"/>
      </w:tabs>
      <w:rPr>
        <w:snapToGrid w:val="0"/>
        <w:sz w:val="20"/>
        <w:szCs w:val="20"/>
      </w:rPr>
    </w:pPr>
  </w:p>
  <w:p w14:paraId="4175FB50" w14:textId="29A5917F" w:rsidR="007A326B" w:rsidRPr="00C136B9" w:rsidRDefault="008A36F8">
    <w:pPr>
      <w:pStyle w:val="Footer"/>
      <w:tabs>
        <w:tab w:val="clear" w:pos="8640"/>
        <w:tab w:val="right" w:pos="9360"/>
      </w:tabs>
      <w:rPr>
        <w:snapToGrid w:val="0"/>
        <w:sz w:val="20"/>
        <w:szCs w:val="20"/>
      </w:rPr>
    </w:pPr>
    <w:r>
      <w:rPr>
        <w:snapToGrid w:val="0"/>
        <w:sz w:val="20"/>
        <w:szCs w:val="20"/>
      </w:rPr>
      <w:t>June 2018</w:t>
    </w:r>
    <w:r w:rsidR="007A326B">
      <w:rPr>
        <w:rFonts w:ascii="Arial" w:hAnsi="Arial"/>
        <w:snapToGrid w:val="0"/>
        <w:sz w:val="18"/>
      </w:rPr>
      <w:tab/>
    </w:r>
    <w:r w:rsidR="007A326B" w:rsidRPr="00A133C5">
      <w:rPr>
        <w:snapToGrid w:val="0"/>
        <w:sz w:val="20"/>
        <w:szCs w:val="20"/>
      </w:rPr>
      <w:t xml:space="preserve">Page </w:t>
    </w:r>
    <w:r w:rsidR="00861F41" w:rsidRPr="00A133C5">
      <w:rPr>
        <w:rStyle w:val="PageNumber"/>
        <w:sz w:val="20"/>
        <w:szCs w:val="20"/>
      </w:rPr>
      <w:fldChar w:fldCharType="begin"/>
    </w:r>
    <w:r w:rsidR="007A326B" w:rsidRPr="00A133C5">
      <w:rPr>
        <w:rStyle w:val="PageNumber"/>
        <w:sz w:val="20"/>
        <w:szCs w:val="20"/>
      </w:rPr>
      <w:instrText xml:space="preserve"> PAGE </w:instrText>
    </w:r>
    <w:r w:rsidR="00861F41" w:rsidRPr="00A133C5">
      <w:rPr>
        <w:rStyle w:val="PageNumber"/>
        <w:sz w:val="20"/>
        <w:szCs w:val="20"/>
      </w:rPr>
      <w:fldChar w:fldCharType="separate"/>
    </w:r>
    <w:r w:rsidR="00391A63">
      <w:rPr>
        <w:rStyle w:val="PageNumber"/>
        <w:noProof/>
        <w:sz w:val="20"/>
        <w:szCs w:val="20"/>
      </w:rPr>
      <w:t>3</w:t>
    </w:r>
    <w:r w:rsidR="00861F41" w:rsidRPr="00A133C5">
      <w:rPr>
        <w:rStyle w:val="PageNumber"/>
        <w:sz w:val="20"/>
        <w:szCs w:val="20"/>
      </w:rPr>
      <w:fldChar w:fldCharType="end"/>
    </w:r>
    <w:r w:rsidR="007A326B" w:rsidRPr="00A133C5">
      <w:rPr>
        <w:rStyle w:val="PageNumber"/>
        <w:sz w:val="20"/>
        <w:szCs w:val="20"/>
      </w:rPr>
      <w:t xml:space="preserve"> of </w:t>
    </w:r>
    <w:r w:rsidR="00861F41" w:rsidRPr="00A133C5">
      <w:rPr>
        <w:rStyle w:val="PageNumber"/>
        <w:sz w:val="20"/>
        <w:szCs w:val="20"/>
      </w:rPr>
      <w:fldChar w:fldCharType="begin"/>
    </w:r>
    <w:r w:rsidR="007A326B" w:rsidRPr="00A133C5">
      <w:rPr>
        <w:rStyle w:val="PageNumber"/>
        <w:sz w:val="20"/>
        <w:szCs w:val="20"/>
      </w:rPr>
      <w:instrText xml:space="preserve"> NUMPAGES </w:instrText>
    </w:r>
    <w:r w:rsidR="00861F41" w:rsidRPr="00A133C5">
      <w:rPr>
        <w:rStyle w:val="PageNumber"/>
        <w:sz w:val="20"/>
        <w:szCs w:val="20"/>
      </w:rPr>
      <w:fldChar w:fldCharType="separate"/>
    </w:r>
    <w:r w:rsidR="00391A63">
      <w:rPr>
        <w:rStyle w:val="PageNumber"/>
        <w:noProof/>
        <w:sz w:val="20"/>
        <w:szCs w:val="20"/>
      </w:rPr>
      <w:t>3</w:t>
    </w:r>
    <w:r w:rsidR="00861F41" w:rsidRPr="00A133C5">
      <w:rPr>
        <w:rStyle w:val="PageNumber"/>
        <w:sz w:val="20"/>
        <w:szCs w:val="20"/>
      </w:rPr>
      <w:fldChar w:fldCharType="end"/>
    </w:r>
    <w:r w:rsidR="007A326B" w:rsidRPr="00F67CC6">
      <w:rPr>
        <w:rFonts w:ascii="Arial" w:hAnsi="Arial"/>
        <w:snapToGrid w:val="0"/>
        <w:sz w:val="20"/>
        <w:szCs w:val="20"/>
      </w:rPr>
      <w:tab/>
      <w:t xml:space="preserve"> </w:t>
    </w:r>
  </w:p>
  <w:p w14:paraId="66371230" w14:textId="77777777" w:rsidR="007A326B" w:rsidRPr="00F67CC6" w:rsidRDefault="007A32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275B" w14:textId="77777777" w:rsidR="00614693" w:rsidRDefault="00614693">
      <w:r>
        <w:separator/>
      </w:r>
    </w:p>
  </w:footnote>
  <w:footnote w:type="continuationSeparator" w:id="0">
    <w:p w14:paraId="5CE841FD" w14:textId="77777777" w:rsidR="00614693" w:rsidRDefault="0061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79E6" w14:textId="77777777" w:rsidR="007A326B" w:rsidRDefault="007A326B">
    <w:pPr>
      <w:pStyle w:val="Header"/>
      <w:tabs>
        <w:tab w:val="clear" w:pos="8640"/>
        <w:tab w:val="right" w:pos="9360"/>
      </w:tabs>
      <w:rPr>
        <w:rFonts w:ascii="CopprplGoth BT" w:hAnsi="CopprplGoth BT"/>
      </w:rPr>
    </w:pPr>
    <w:r>
      <w:rPr>
        <w:rFonts w:ascii="CopprplGoth BT" w:hAnsi="CopprplGoth BT"/>
      </w:rPr>
      <w:tab/>
    </w:r>
    <w:r>
      <w:rPr>
        <w:rFonts w:ascii="CopprplGoth BT" w:hAnsi="CopprplGoth BT"/>
      </w:rPr>
      <w:tab/>
    </w:r>
  </w:p>
  <w:p w14:paraId="58AC140A" w14:textId="77777777" w:rsidR="007A326B" w:rsidRDefault="007A3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9pt" o:bullet="t">
        <v:imagedata r:id="rId1" o:title=""/>
      </v:shape>
    </w:pict>
  </w:numPicBullet>
  <w:abstractNum w:abstractNumId="0" w15:restartNumberingAfterBreak="0">
    <w:nsid w:val="1C441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667614"/>
    <w:multiLevelType w:val="hybridMultilevel"/>
    <w:tmpl w:val="7C76206E"/>
    <w:lvl w:ilvl="0" w:tplc="05A25DD0">
      <w:start w:val="1"/>
      <w:numFmt w:val="bullet"/>
      <w:lvlText w:val=""/>
      <w:lvlJc w:val="left"/>
      <w:pPr>
        <w:tabs>
          <w:tab w:val="num" w:pos="720"/>
        </w:tabs>
        <w:ind w:left="720" w:hanging="360"/>
      </w:pPr>
      <w:rPr>
        <w:rFonts w:ascii="Symbol" w:hAnsi="Symbol" w:hint="default"/>
      </w:rPr>
    </w:lvl>
    <w:lvl w:ilvl="1" w:tplc="57DC2522" w:tentative="1">
      <w:start w:val="1"/>
      <w:numFmt w:val="bullet"/>
      <w:lvlText w:val="o"/>
      <w:lvlJc w:val="left"/>
      <w:pPr>
        <w:tabs>
          <w:tab w:val="num" w:pos="1440"/>
        </w:tabs>
        <w:ind w:left="1440" w:hanging="360"/>
      </w:pPr>
      <w:rPr>
        <w:rFonts w:ascii="Courier New" w:hAnsi="Courier New" w:hint="default"/>
      </w:rPr>
    </w:lvl>
    <w:lvl w:ilvl="2" w:tplc="D2745186" w:tentative="1">
      <w:start w:val="1"/>
      <w:numFmt w:val="bullet"/>
      <w:lvlText w:val=""/>
      <w:lvlJc w:val="left"/>
      <w:pPr>
        <w:tabs>
          <w:tab w:val="num" w:pos="2160"/>
        </w:tabs>
        <w:ind w:left="2160" w:hanging="360"/>
      </w:pPr>
      <w:rPr>
        <w:rFonts w:ascii="Wingdings" w:hAnsi="Wingdings" w:hint="default"/>
      </w:rPr>
    </w:lvl>
    <w:lvl w:ilvl="3" w:tplc="FA0C4AF8" w:tentative="1">
      <w:start w:val="1"/>
      <w:numFmt w:val="bullet"/>
      <w:lvlText w:val=""/>
      <w:lvlJc w:val="left"/>
      <w:pPr>
        <w:tabs>
          <w:tab w:val="num" w:pos="2880"/>
        </w:tabs>
        <w:ind w:left="2880" w:hanging="360"/>
      </w:pPr>
      <w:rPr>
        <w:rFonts w:ascii="Symbol" w:hAnsi="Symbol" w:hint="default"/>
      </w:rPr>
    </w:lvl>
    <w:lvl w:ilvl="4" w:tplc="9CB09E70" w:tentative="1">
      <w:start w:val="1"/>
      <w:numFmt w:val="bullet"/>
      <w:lvlText w:val="o"/>
      <w:lvlJc w:val="left"/>
      <w:pPr>
        <w:tabs>
          <w:tab w:val="num" w:pos="3600"/>
        </w:tabs>
        <w:ind w:left="3600" w:hanging="360"/>
      </w:pPr>
      <w:rPr>
        <w:rFonts w:ascii="Courier New" w:hAnsi="Courier New" w:hint="default"/>
      </w:rPr>
    </w:lvl>
    <w:lvl w:ilvl="5" w:tplc="B7AEFFE0" w:tentative="1">
      <w:start w:val="1"/>
      <w:numFmt w:val="bullet"/>
      <w:lvlText w:val=""/>
      <w:lvlJc w:val="left"/>
      <w:pPr>
        <w:tabs>
          <w:tab w:val="num" w:pos="4320"/>
        </w:tabs>
        <w:ind w:left="4320" w:hanging="360"/>
      </w:pPr>
      <w:rPr>
        <w:rFonts w:ascii="Wingdings" w:hAnsi="Wingdings" w:hint="default"/>
      </w:rPr>
    </w:lvl>
    <w:lvl w:ilvl="6" w:tplc="010A2E8C" w:tentative="1">
      <w:start w:val="1"/>
      <w:numFmt w:val="bullet"/>
      <w:lvlText w:val=""/>
      <w:lvlJc w:val="left"/>
      <w:pPr>
        <w:tabs>
          <w:tab w:val="num" w:pos="5040"/>
        </w:tabs>
        <w:ind w:left="5040" w:hanging="360"/>
      </w:pPr>
      <w:rPr>
        <w:rFonts w:ascii="Symbol" w:hAnsi="Symbol" w:hint="default"/>
      </w:rPr>
    </w:lvl>
    <w:lvl w:ilvl="7" w:tplc="289C3910" w:tentative="1">
      <w:start w:val="1"/>
      <w:numFmt w:val="bullet"/>
      <w:lvlText w:val="o"/>
      <w:lvlJc w:val="left"/>
      <w:pPr>
        <w:tabs>
          <w:tab w:val="num" w:pos="5760"/>
        </w:tabs>
        <w:ind w:left="5760" w:hanging="360"/>
      </w:pPr>
      <w:rPr>
        <w:rFonts w:ascii="Courier New" w:hAnsi="Courier New" w:hint="default"/>
      </w:rPr>
    </w:lvl>
    <w:lvl w:ilvl="8" w:tplc="962A4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53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ED0064"/>
    <w:multiLevelType w:val="hybridMultilevel"/>
    <w:tmpl w:val="0C940912"/>
    <w:lvl w:ilvl="0" w:tplc="0409000F">
      <w:start w:val="1"/>
      <w:numFmt w:val="decimal"/>
      <w:lvlText w:val="%1."/>
      <w:lvlJc w:val="left"/>
      <w:pPr>
        <w:ind w:left="2160" w:hanging="360"/>
      </w:pPr>
    </w:lvl>
    <w:lvl w:ilvl="1" w:tplc="78946380">
      <w:start w:val="1"/>
      <w:numFmt w:val="lowerLetter"/>
      <w:lvlText w:val="%2."/>
      <w:lvlJc w:val="left"/>
      <w:pPr>
        <w:ind w:left="2910" w:hanging="39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E15F64"/>
    <w:multiLevelType w:val="hybridMultilevel"/>
    <w:tmpl w:val="A9023FDE"/>
    <w:lvl w:ilvl="0" w:tplc="7E004A2C">
      <w:start w:val="1"/>
      <w:numFmt w:val="bullet"/>
      <w:lvlText w:val=""/>
      <w:lvlJc w:val="left"/>
      <w:pPr>
        <w:tabs>
          <w:tab w:val="num" w:pos="720"/>
        </w:tabs>
        <w:ind w:left="720" w:hanging="360"/>
      </w:pPr>
      <w:rPr>
        <w:rFonts w:ascii="Symbol" w:hAnsi="Symbol" w:hint="default"/>
      </w:rPr>
    </w:lvl>
    <w:lvl w:ilvl="1" w:tplc="00B0CA14" w:tentative="1">
      <w:start w:val="1"/>
      <w:numFmt w:val="bullet"/>
      <w:lvlText w:val="o"/>
      <w:lvlJc w:val="left"/>
      <w:pPr>
        <w:tabs>
          <w:tab w:val="num" w:pos="1440"/>
        </w:tabs>
        <w:ind w:left="1440" w:hanging="360"/>
      </w:pPr>
      <w:rPr>
        <w:rFonts w:ascii="Courier New" w:hAnsi="Courier New" w:hint="default"/>
      </w:rPr>
    </w:lvl>
    <w:lvl w:ilvl="2" w:tplc="1B96955A" w:tentative="1">
      <w:start w:val="1"/>
      <w:numFmt w:val="bullet"/>
      <w:lvlText w:val=""/>
      <w:lvlJc w:val="left"/>
      <w:pPr>
        <w:tabs>
          <w:tab w:val="num" w:pos="2160"/>
        </w:tabs>
        <w:ind w:left="2160" w:hanging="360"/>
      </w:pPr>
      <w:rPr>
        <w:rFonts w:ascii="Wingdings" w:hAnsi="Wingdings" w:hint="default"/>
      </w:rPr>
    </w:lvl>
    <w:lvl w:ilvl="3" w:tplc="4B7438FC" w:tentative="1">
      <w:start w:val="1"/>
      <w:numFmt w:val="bullet"/>
      <w:lvlText w:val=""/>
      <w:lvlJc w:val="left"/>
      <w:pPr>
        <w:tabs>
          <w:tab w:val="num" w:pos="2880"/>
        </w:tabs>
        <w:ind w:left="2880" w:hanging="360"/>
      </w:pPr>
      <w:rPr>
        <w:rFonts w:ascii="Symbol" w:hAnsi="Symbol" w:hint="default"/>
      </w:rPr>
    </w:lvl>
    <w:lvl w:ilvl="4" w:tplc="9A2044AA" w:tentative="1">
      <w:start w:val="1"/>
      <w:numFmt w:val="bullet"/>
      <w:lvlText w:val="o"/>
      <w:lvlJc w:val="left"/>
      <w:pPr>
        <w:tabs>
          <w:tab w:val="num" w:pos="3600"/>
        </w:tabs>
        <w:ind w:left="3600" w:hanging="360"/>
      </w:pPr>
      <w:rPr>
        <w:rFonts w:ascii="Courier New" w:hAnsi="Courier New" w:hint="default"/>
      </w:rPr>
    </w:lvl>
    <w:lvl w:ilvl="5" w:tplc="7F5C906E" w:tentative="1">
      <w:start w:val="1"/>
      <w:numFmt w:val="bullet"/>
      <w:lvlText w:val=""/>
      <w:lvlJc w:val="left"/>
      <w:pPr>
        <w:tabs>
          <w:tab w:val="num" w:pos="4320"/>
        </w:tabs>
        <w:ind w:left="4320" w:hanging="360"/>
      </w:pPr>
      <w:rPr>
        <w:rFonts w:ascii="Wingdings" w:hAnsi="Wingdings" w:hint="default"/>
      </w:rPr>
    </w:lvl>
    <w:lvl w:ilvl="6" w:tplc="4FB09AB2" w:tentative="1">
      <w:start w:val="1"/>
      <w:numFmt w:val="bullet"/>
      <w:lvlText w:val=""/>
      <w:lvlJc w:val="left"/>
      <w:pPr>
        <w:tabs>
          <w:tab w:val="num" w:pos="5040"/>
        </w:tabs>
        <w:ind w:left="5040" w:hanging="360"/>
      </w:pPr>
      <w:rPr>
        <w:rFonts w:ascii="Symbol" w:hAnsi="Symbol" w:hint="default"/>
      </w:rPr>
    </w:lvl>
    <w:lvl w:ilvl="7" w:tplc="410CB84E" w:tentative="1">
      <w:start w:val="1"/>
      <w:numFmt w:val="bullet"/>
      <w:lvlText w:val="o"/>
      <w:lvlJc w:val="left"/>
      <w:pPr>
        <w:tabs>
          <w:tab w:val="num" w:pos="5760"/>
        </w:tabs>
        <w:ind w:left="5760" w:hanging="360"/>
      </w:pPr>
      <w:rPr>
        <w:rFonts w:ascii="Courier New" w:hAnsi="Courier New" w:hint="default"/>
      </w:rPr>
    </w:lvl>
    <w:lvl w:ilvl="8" w:tplc="3BC6A7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95115"/>
    <w:multiLevelType w:val="hybridMultilevel"/>
    <w:tmpl w:val="73A4E12E"/>
    <w:lvl w:ilvl="0" w:tplc="99CEE054">
      <w:start w:val="1"/>
      <w:numFmt w:val="bullet"/>
      <w:lvlText w:val=""/>
      <w:lvlJc w:val="left"/>
      <w:pPr>
        <w:tabs>
          <w:tab w:val="num" w:pos="720"/>
        </w:tabs>
        <w:ind w:left="720" w:hanging="360"/>
      </w:pPr>
      <w:rPr>
        <w:rFonts w:ascii="Symbol" w:hAnsi="Symbol" w:hint="default"/>
      </w:rPr>
    </w:lvl>
    <w:lvl w:ilvl="1" w:tplc="72F80F4E" w:tentative="1">
      <w:start w:val="1"/>
      <w:numFmt w:val="bullet"/>
      <w:lvlText w:val="o"/>
      <w:lvlJc w:val="left"/>
      <w:pPr>
        <w:tabs>
          <w:tab w:val="num" w:pos="1440"/>
        </w:tabs>
        <w:ind w:left="1440" w:hanging="360"/>
      </w:pPr>
      <w:rPr>
        <w:rFonts w:ascii="Courier New" w:hAnsi="Courier New" w:hint="default"/>
      </w:rPr>
    </w:lvl>
    <w:lvl w:ilvl="2" w:tplc="73EEE9B4" w:tentative="1">
      <w:start w:val="1"/>
      <w:numFmt w:val="bullet"/>
      <w:lvlText w:val=""/>
      <w:lvlJc w:val="left"/>
      <w:pPr>
        <w:tabs>
          <w:tab w:val="num" w:pos="2160"/>
        </w:tabs>
        <w:ind w:left="2160" w:hanging="360"/>
      </w:pPr>
      <w:rPr>
        <w:rFonts w:ascii="Wingdings" w:hAnsi="Wingdings" w:hint="default"/>
      </w:rPr>
    </w:lvl>
    <w:lvl w:ilvl="3" w:tplc="663C7FE0" w:tentative="1">
      <w:start w:val="1"/>
      <w:numFmt w:val="bullet"/>
      <w:lvlText w:val=""/>
      <w:lvlJc w:val="left"/>
      <w:pPr>
        <w:tabs>
          <w:tab w:val="num" w:pos="2880"/>
        </w:tabs>
        <w:ind w:left="2880" w:hanging="360"/>
      </w:pPr>
      <w:rPr>
        <w:rFonts w:ascii="Symbol" w:hAnsi="Symbol" w:hint="default"/>
      </w:rPr>
    </w:lvl>
    <w:lvl w:ilvl="4" w:tplc="42C619D8" w:tentative="1">
      <w:start w:val="1"/>
      <w:numFmt w:val="bullet"/>
      <w:lvlText w:val="o"/>
      <w:lvlJc w:val="left"/>
      <w:pPr>
        <w:tabs>
          <w:tab w:val="num" w:pos="3600"/>
        </w:tabs>
        <w:ind w:left="3600" w:hanging="360"/>
      </w:pPr>
      <w:rPr>
        <w:rFonts w:ascii="Courier New" w:hAnsi="Courier New" w:hint="default"/>
      </w:rPr>
    </w:lvl>
    <w:lvl w:ilvl="5" w:tplc="B4F006D4" w:tentative="1">
      <w:start w:val="1"/>
      <w:numFmt w:val="bullet"/>
      <w:lvlText w:val=""/>
      <w:lvlJc w:val="left"/>
      <w:pPr>
        <w:tabs>
          <w:tab w:val="num" w:pos="4320"/>
        </w:tabs>
        <w:ind w:left="4320" w:hanging="360"/>
      </w:pPr>
      <w:rPr>
        <w:rFonts w:ascii="Wingdings" w:hAnsi="Wingdings" w:hint="default"/>
      </w:rPr>
    </w:lvl>
    <w:lvl w:ilvl="6" w:tplc="510CC4FE" w:tentative="1">
      <w:start w:val="1"/>
      <w:numFmt w:val="bullet"/>
      <w:lvlText w:val=""/>
      <w:lvlJc w:val="left"/>
      <w:pPr>
        <w:tabs>
          <w:tab w:val="num" w:pos="5040"/>
        </w:tabs>
        <w:ind w:left="5040" w:hanging="360"/>
      </w:pPr>
      <w:rPr>
        <w:rFonts w:ascii="Symbol" w:hAnsi="Symbol" w:hint="default"/>
      </w:rPr>
    </w:lvl>
    <w:lvl w:ilvl="7" w:tplc="00C2538E" w:tentative="1">
      <w:start w:val="1"/>
      <w:numFmt w:val="bullet"/>
      <w:lvlText w:val="o"/>
      <w:lvlJc w:val="left"/>
      <w:pPr>
        <w:tabs>
          <w:tab w:val="num" w:pos="5760"/>
        </w:tabs>
        <w:ind w:left="5760" w:hanging="360"/>
      </w:pPr>
      <w:rPr>
        <w:rFonts w:ascii="Courier New" w:hAnsi="Courier New" w:hint="default"/>
      </w:rPr>
    </w:lvl>
    <w:lvl w:ilvl="8" w:tplc="E960B4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B63AD"/>
    <w:multiLevelType w:val="hybridMultilevel"/>
    <w:tmpl w:val="5B96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D6636"/>
    <w:multiLevelType w:val="multilevel"/>
    <w:tmpl w:val="02C0DC60"/>
    <w:lvl w:ilvl="0">
      <w:start w:val="1"/>
      <w:numFmt w:val="upperRoman"/>
      <w:lvlText w:val="%1."/>
      <w:lvlJc w:val="left"/>
      <w:pPr>
        <w:tabs>
          <w:tab w:val="num" w:pos="720"/>
        </w:tabs>
        <w:ind w:left="720" w:hanging="720"/>
      </w:pPr>
      <w:rPr>
        <w:rFonts w:ascii="Tahoma" w:hAnsi="Tahoma" w:cs="Times New Roman" w:hint="default"/>
        <w:b w:val="0"/>
        <w:i w:val="0"/>
        <w:sz w:val="24"/>
        <w:u w:val="none"/>
      </w:rPr>
    </w:lvl>
    <w:lvl w:ilvl="1">
      <w:start w:val="1"/>
      <w:numFmt w:val="upperLetter"/>
      <w:pStyle w:val="BodyText"/>
      <w:lvlText w:val="%2."/>
      <w:lvlJc w:val="left"/>
      <w:pPr>
        <w:tabs>
          <w:tab w:val="num" w:pos="720"/>
        </w:tabs>
        <w:ind w:left="720" w:hanging="720"/>
      </w:pPr>
      <w:rPr>
        <w:rFonts w:ascii="Times New Roman" w:hAnsi="Times New Roman" w:cs="Times New Roman" w:hint="default"/>
        <w:b w:val="0"/>
        <w:i w:val="0"/>
        <w:sz w:val="24"/>
      </w:rPr>
    </w:lvl>
    <w:lvl w:ilvl="2">
      <w:start w:val="1"/>
      <w:numFmt w:val="decimal"/>
      <w:lvlText w:val="%3."/>
      <w:lvlJc w:val="left"/>
      <w:pPr>
        <w:tabs>
          <w:tab w:val="num" w:pos="2088"/>
        </w:tabs>
        <w:ind w:left="2088" w:hanging="648"/>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8" w15:restartNumberingAfterBreak="0">
    <w:nsid w:val="60706E92"/>
    <w:multiLevelType w:val="multilevel"/>
    <w:tmpl w:val="6E58A80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A0D532E"/>
    <w:multiLevelType w:val="hybridMultilevel"/>
    <w:tmpl w:val="83864B1A"/>
    <w:lvl w:ilvl="0" w:tplc="2340B072">
      <w:start w:val="1"/>
      <w:numFmt w:val="bullet"/>
      <w:lvlText w:val=""/>
      <w:lvlJc w:val="left"/>
      <w:pPr>
        <w:tabs>
          <w:tab w:val="num" w:pos="720"/>
        </w:tabs>
        <w:ind w:left="720" w:hanging="360"/>
      </w:pPr>
      <w:rPr>
        <w:rFonts w:ascii="Symbol" w:hAnsi="Symbol" w:hint="default"/>
      </w:rPr>
    </w:lvl>
    <w:lvl w:ilvl="1" w:tplc="AD64777C" w:tentative="1">
      <w:start w:val="1"/>
      <w:numFmt w:val="bullet"/>
      <w:lvlText w:val="o"/>
      <w:lvlJc w:val="left"/>
      <w:pPr>
        <w:tabs>
          <w:tab w:val="num" w:pos="1440"/>
        </w:tabs>
        <w:ind w:left="1440" w:hanging="360"/>
      </w:pPr>
      <w:rPr>
        <w:rFonts w:ascii="Courier New" w:hAnsi="Courier New" w:hint="default"/>
      </w:rPr>
    </w:lvl>
    <w:lvl w:ilvl="2" w:tplc="58901A12" w:tentative="1">
      <w:start w:val="1"/>
      <w:numFmt w:val="bullet"/>
      <w:lvlText w:val=""/>
      <w:lvlJc w:val="left"/>
      <w:pPr>
        <w:tabs>
          <w:tab w:val="num" w:pos="2160"/>
        </w:tabs>
        <w:ind w:left="2160" w:hanging="360"/>
      </w:pPr>
      <w:rPr>
        <w:rFonts w:ascii="Wingdings" w:hAnsi="Wingdings" w:hint="default"/>
      </w:rPr>
    </w:lvl>
    <w:lvl w:ilvl="3" w:tplc="9D1A63DC" w:tentative="1">
      <w:start w:val="1"/>
      <w:numFmt w:val="bullet"/>
      <w:lvlText w:val=""/>
      <w:lvlJc w:val="left"/>
      <w:pPr>
        <w:tabs>
          <w:tab w:val="num" w:pos="2880"/>
        </w:tabs>
        <w:ind w:left="2880" w:hanging="360"/>
      </w:pPr>
      <w:rPr>
        <w:rFonts w:ascii="Symbol" w:hAnsi="Symbol" w:hint="default"/>
      </w:rPr>
    </w:lvl>
    <w:lvl w:ilvl="4" w:tplc="569C2D7A" w:tentative="1">
      <w:start w:val="1"/>
      <w:numFmt w:val="bullet"/>
      <w:lvlText w:val="o"/>
      <w:lvlJc w:val="left"/>
      <w:pPr>
        <w:tabs>
          <w:tab w:val="num" w:pos="3600"/>
        </w:tabs>
        <w:ind w:left="3600" w:hanging="360"/>
      </w:pPr>
      <w:rPr>
        <w:rFonts w:ascii="Courier New" w:hAnsi="Courier New" w:hint="default"/>
      </w:rPr>
    </w:lvl>
    <w:lvl w:ilvl="5" w:tplc="223A82B4" w:tentative="1">
      <w:start w:val="1"/>
      <w:numFmt w:val="bullet"/>
      <w:lvlText w:val=""/>
      <w:lvlJc w:val="left"/>
      <w:pPr>
        <w:tabs>
          <w:tab w:val="num" w:pos="4320"/>
        </w:tabs>
        <w:ind w:left="4320" w:hanging="360"/>
      </w:pPr>
      <w:rPr>
        <w:rFonts w:ascii="Wingdings" w:hAnsi="Wingdings" w:hint="default"/>
      </w:rPr>
    </w:lvl>
    <w:lvl w:ilvl="6" w:tplc="A1C22B1A" w:tentative="1">
      <w:start w:val="1"/>
      <w:numFmt w:val="bullet"/>
      <w:lvlText w:val=""/>
      <w:lvlJc w:val="left"/>
      <w:pPr>
        <w:tabs>
          <w:tab w:val="num" w:pos="5040"/>
        </w:tabs>
        <w:ind w:left="5040" w:hanging="360"/>
      </w:pPr>
      <w:rPr>
        <w:rFonts w:ascii="Symbol" w:hAnsi="Symbol" w:hint="default"/>
      </w:rPr>
    </w:lvl>
    <w:lvl w:ilvl="7" w:tplc="DDE4EDB6" w:tentative="1">
      <w:start w:val="1"/>
      <w:numFmt w:val="bullet"/>
      <w:lvlText w:val="o"/>
      <w:lvlJc w:val="left"/>
      <w:pPr>
        <w:tabs>
          <w:tab w:val="num" w:pos="5760"/>
        </w:tabs>
        <w:ind w:left="5760" w:hanging="360"/>
      </w:pPr>
      <w:rPr>
        <w:rFonts w:ascii="Courier New" w:hAnsi="Courier New" w:hint="default"/>
      </w:rPr>
    </w:lvl>
    <w:lvl w:ilvl="8" w:tplc="F02414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99347F"/>
    <w:multiLevelType w:val="hybridMultilevel"/>
    <w:tmpl w:val="44F49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75517"/>
    <w:multiLevelType w:val="multilevel"/>
    <w:tmpl w:val="E242986E"/>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0"/>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752F61F4"/>
    <w:multiLevelType w:val="hybridMultilevel"/>
    <w:tmpl w:val="4E4621A2"/>
    <w:lvl w:ilvl="0" w:tplc="CCE85E70">
      <w:start w:val="1"/>
      <w:numFmt w:val="bullet"/>
      <w:lvlText w:val=""/>
      <w:lvlJc w:val="left"/>
      <w:pPr>
        <w:tabs>
          <w:tab w:val="num" w:pos="720"/>
        </w:tabs>
        <w:ind w:left="720" w:hanging="360"/>
      </w:pPr>
      <w:rPr>
        <w:rFonts w:ascii="Symbol" w:hAnsi="Symbol" w:hint="default"/>
      </w:rPr>
    </w:lvl>
    <w:lvl w:ilvl="1" w:tplc="57A49D60" w:tentative="1">
      <w:start w:val="1"/>
      <w:numFmt w:val="bullet"/>
      <w:lvlText w:val="o"/>
      <w:lvlJc w:val="left"/>
      <w:pPr>
        <w:tabs>
          <w:tab w:val="num" w:pos="1440"/>
        </w:tabs>
        <w:ind w:left="1440" w:hanging="360"/>
      </w:pPr>
      <w:rPr>
        <w:rFonts w:ascii="Courier New" w:hAnsi="Courier New" w:hint="default"/>
      </w:rPr>
    </w:lvl>
    <w:lvl w:ilvl="2" w:tplc="F52054C2" w:tentative="1">
      <w:start w:val="1"/>
      <w:numFmt w:val="bullet"/>
      <w:lvlText w:val=""/>
      <w:lvlJc w:val="left"/>
      <w:pPr>
        <w:tabs>
          <w:tab w:val="num" w:pos="2160"/>
        </w:tabs>
        <w:ind w:left="2160" w:hanging="360"/>
      </w:pPr>
      <w:rPr>
        <w:rFonts w:ascii="Wingdings" w:hAnsi="Wingdings" w:hint="default"/>
      </w:rPr>
    </w:lvl>
    <w:lvl w:ilvl="3" w:tplc="193EC0D0" w:tentative="1">
      <w:start w:val="1"/>
      <w:numFmt w:val="bullet"/>
      <w:lvlText w:val=""/>
      <w:lvlJc w:val="left"/>
      <w:pPr>
        <w:tabs>
          <w:tab w:val="num" w:pos="2880"/>
        </w:tabs>
        <w:ind w:left="2880" w:hanging="360"/>
      </w:pPr>
      <w:rPr>
        <w:rFonts w:ascii="Symbol" w:hAnsi="Symbol" w:hint="default"/>
      </w:rPr>
    </w:lvl>
    <w:lvl w:ilvl="4" w:tplc="6A7C8A54" w:tentative="1">
      <w:start w:val="1"/>
      <w:numFmt w:val="bullet"/>
      <w:lvlText w:val="o"/>
      <w:lvlJc w:val="left"/>
      <w:pPr>
        <w:tabs>
          <w:tab w:val="num" w:pos="3600"/>
        </w:tabs>
        <w:ind w:left="3600" w:hanging="360"/>
      </w:pPr>
      <w:rPr>
        <w:rFonts w:ascii="Courier New" w:hAnsi="Courier New" w:hint="default"/>
      </w:rPr>
    </w:lvl>
    <w:lvl w:ilvl="5" w:tplc="607A90D6" w:tentative="1">
      <w:start w:val="1"/>
      <w:numFmt w:val="bullet"/>
      <w:lvlText w:val=""/>
      <w:lvlJc w:val="left"/>
      <w:pPr>
        <w:tabs>
          <w:tab w:val="num" w:pos="4320"/>
        </w:tabs>
        <w:ind w:left="4320" w:hanging="360"/>
      </w:pPr>
      <w:rPr>
        <w:rFonts w:ascii="Wingdings" w:hAnsi="Wingdings" w:hint="default"/>
      </w:rPr>
    </w:lvl>
    <w:lvl w:ilvl="6" w:tplc="D6FAB552" w:tentative="1">
      <w:start w:val="1"/>
      <w:numFmt w:val="bullet"/>
      <w:lvlText w:val=""/>
      <w:lvlJc w:val="left"/>
      <w:pPr>
        <w:tabs>
          <w:tab w:val="num" w:pos="5040"/>
        </w:tabs>
        <w:ind w:left="5040" w:hanging="360"/>
      </w:pPr>
      <w:rPr>
        <w:rFonts w:ascii="Symbol" w:hAnsi="Symbol" w:hint="default"/>
      </w:rPr>
    </w:lvl>
    <w:lvl w:ilvl="7" w:tplc="878C751C" w:tentative="1">
      <w:start w:val="1"/>
      <w:numFmt w:val="bullet"/>
      <w:lvlText w:val="o"/>
      <w:lvlJc w:val="left"/>
      <w:pPr>
        <w:tabs>
          <w:tab w:val="num" w:pos="5760"/>
        </w:tabs>
        <w:ind w:left="5760" w:hanging="360"/>
      </w:pPr>
      <w:rPr>
        <w:rFonts w:ascii="Courier New" w:hAnsi="Courier New" w:hint="default"/>
      </w:rPr>
    </w:lvl>
    <w:lvl w:ilvl="8" w:tplc="304895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E04610"/>
    <w:multiLevelType w:val="hybridMultilevel"/>
    <w:tmpl w:val="3E9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61E72"/>
    <w:multiLevelType w:val="hybridMultilevel"/>
    <w:tmpl w:val="6B6C9B90"/>
    <w:lvl w:ilvl="0" w:tplc="FA948C7C">
      <w:start w:val="1"/>
      <w:numFmt w:val="upperRoman"/>
      <w:lvlText w:val="%1."/>
      <w:lvlJc w:val="right"/>
      <w:pPr>
        <w:tabs>
          <w:tab w:val="num" w:pos="540"/>
        </w:tabs>
        <w:ind w:left="540" w:hanging="180"/>
      </w:pPr>
      <w:rPr>
        <w:rFonts w:cs="Times New Roman"/>
      </w:rPr>
    </w:lvl>
    <w:lvl w:ilvl="1" w:tplc="D496F63A">
      <w:start w:val="1"/>
      <w:numFmt w:val="bullet"/>
      <w:lvlText w:val=""/>
      <w:lvlJc w:val="left"/>
      <w:pPr>
        <w:tabs>
          <w:tab w:val="num" w:pos="1440"/>
        </w:tabs>
        <w:ind w:left="1440" w:hanging="360"/>
      </w:pPr>
      <w:rPr>
        <w:rFonts w:ascii="Symbol" w:hAnsi="Symbol" w:hint="default"/>
      </w:rPr>
    </w:lvl>
    <w:lvl w:ilvl="2" w:tplc="A4E0CE6A" w:tentative="1">
      <w:start w:val="1"/>
      <w:numFmt w:val="lowerRoman"/>
      <w:lvlText w:val="%3."/>
      <w:lvlJc w:val="right"/>
      <w:pPr>
        <w:tabs>
          <w:tab w:val="num" w:pos="2160"/>
        </w:tabs>
        <w:ind w:left="2160" w:hanging="180"/>
      </w:pPr>
      <w:rPr>
        <w:rFonts w:cs="Times New Roman"/>
      </w:rPr>
    </w:lvl>
    <w:lvl w:ilvl="3" w:tplc="2EA86BE6" w:tentative="1">
      <w:start w:val="1"/>
      <w:numFmt w:val="decimal"/>
      <w:lvlText w:val="%4."/>
      <w:lvlJc w:val="left"/>
      <w:pPr>
        <w:tabs>
          <w:tab w:val="num" w:pos="2880"/>
        </w:tabs>
        <w:ind w:left="2880" w:hanging="360"/>
      </w:pPr>
      <w:rPr>
        <w:rFonts w:cs="Times New Roman"/>
      </w:rPr>
    </w:lvl>
    <w:lvl w:ilvl="4" w:tplc="F94ECC88" w:tentative="1">
      <w:start w:val="1"/>
      <w:numFmt w:val="lowerLetter"/>
      <w:lvlText w:val="%5."/>
      <w:lvlJc w:val="left"/>
      <w:pPr>
        <w:tabs>
          <w:tab w:val="num" w:pos="3600"/>
        </w:tabs>
        <w:ind w:left="3600" w:hanging="360"/>
      </w:pPr>
      <w:rPr>
        <w:rFonts w:cs="Times New Roman"/>
      </w:rPr>
    </w:lvl>
    <w:lvl w:ilvl="5" w:tplc="3BD23386" w:tentative="1">
      <w:start w:val="1"/>
      <w:numFmt w:val="lowerRoman"/>
      <w:lvlText w:val="%6."/>
      <w:lvlJc w:val="right"/>
      <w:pPr>
        <w:tabs>
          <w:tab w:val="num" w:pos="4320"/>
        </w:tabs>
        <w:ind w:left="4320" w:hanging="180"/>
      </w:pPr>
      <w:rPr>
        <w:rFonts w:cs="Times New Roman"/>
      </w:rPr>
    </w:lvl>
    <w:lvl w:ilvl="6" w:tplc="07627390" w:tentative="1">
      <w:start w:val="1"/>
      <w:numFmt w:val="decimal"/>
      <w:lvlText w:val="%7."/>
      <w:lvlJc w:val="left"/>
      <w:pPr>
        <w:tabs>
          <w:tab w:val="num" w:pos="5040"/>
        </w:tabs>
        <w:ind w:left="5040" w:hanging="360"/>
      </w:pPr>
      <w:rPr>
        <w:rFonts w:cs="Times New Roman"/>
      </w:rPr>
    </w:lvl>
    <w:lvl w:ilvl="7" w:tplc="DDB62980" w:tentative="1">
      <w:start w:val="1"/>
      <w:numFmt w:val="lowerLetter"/>
      <w:lvlText w:val="%8."/>
      <w:lvlJc w:val="left"/>
      <w:pPr>
        <w:tabs>
          <w:tab w:val="num" w:pos="5760"/>
        </w:tabs>
        <w:ind w:left="5760" w:hanging="360"/>
      </w:pPr>
      <w:rPr>
        <w:rFonts w:cs="Times New Roman"/>
      </w:rPr>
    </w:lvl>
    <w:lvl w:ilvl="8" w:tplc="72C680A2"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14"/>
  </w:num>
  <w:num w:numId="4">
    <w:abstractNumId w:val="4"/>
  </w:num>
  <w:num w:numId="5">
    <w:abstractNumId w:val="12"/>
  </w:num>
  <w:num w:numId="6">
    <w:abstractNumId w:val="1"/>
  </w:num>
  <w:num w:numId="7">
    <w:abstractNumId w:val="5"/>
  </w:num>
  <w:num w:numId="8">
    <w:abstractNumId w:val="9"/>
  </w:num>
  <w:num w:numId="9">
    <w:abstractNumId w:val="8"/>
  </w:num>
  <w:num w:numId="10">
    <w:abstractNumId w:val="3"/>
  </w:num>
  <w:num w:numId="11">
    <w:abstractNumId w:val="13"/>
  </w:num>
  <w:num w:numId="12">
    <w:abstractNumId w:val="2"/>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NLQwN7M0MzU1MDFW0lEKTi0uzszPAykwrAUAvilY6ywAAAA="/>
  </w:docVars>
  <w:rsids>
    <w:rsidRoot w:val="00785862"/>
    <w:rsid w:val="00003511"/>
    <w:rsid w:val="000060C4"/>
    <w:rsid w:val="000062AA"/>
    <w:rsid w:val="00017F4A"/>
    <w:rsid w:val="000321E5"/>
    <w:rsid w:val="00041486"/>
    <w:rsid w:val="0004792C"/>
    <w:rsid w:val="00056DAB"/>
    <w:rsid w:val="000744E8"/>
    <w:rsid w:val="0008672C"/>
    <w:rsid w:val="00096816"/>
    <w:rsid w:val="000A188F"/>
    <w:rsid w:val="000A4DC1"/>
    <w:rsid w:val="000A5BF8"/>
    <w:rsid w:val="000C5F00"/>
    <w:rsid w:val="000D092F"/>
    <w:rsid w:val="000F3075"/>
    <w:rsid w:val="00106A2B"/>
    <w:rsid w:val="001255CC"/>
    <w:rsid w:val="001341FE"/>
    <w:rsid w:val="001401F0"/>
    <w:rsid w:val="001529A9"/>
    <w:rsid w:val="00152E5E"/>
    <w:rsid w:val="00177389"/>
    <w:rsid w:val="00184022"/>
    <w:rsid w:val="001A509F"/>
    <w:rsid w:val="001B24A0"/>
    <w:rsid w:val="001B2946"/>
    <w:rsid w:val="001C0BA5"/>
    <w:rsid w:val="001C36EE"/>
    <w:rsid w:val="001C712B"/>
    <w:rsid w:val="001D2ED9"/>
    <w:rsid w:val="001E0F71"/>
    <w:rsid w:val="001E5BA1"/>
    <w:rsid w:val="001E64D4"/>
    <w:rsid w:val="001F3512"/>
    <w:rsid w:val="00201212"/>
    <w:rsid w:val="00202393"/>
    <w:rsid w:val="002126B4"/>
    <w:rsid w:val="00212979"/>
    <w:rsid w:val="002167FD"/>
    <w:rsid w:val="0022624E"/>
    <w:rsid w:val="00231EED"/>
    <w:rsid w:val="00235743"/>
    <w:rsid w:val="00253A3C"/>
    <w:rsid w:val="00254205"/>
    <w:rsid w:val="00255C73"/>
    <w:rsid w:val="00256BA6"/>
    <w:rsid w:val="0026660E"/>
    <w:rsid w:val="00271591"/>
    <w:rsid w:val="00274BB3"/>
    <w:rsid w:val="002766A7"/>
    <w:rsid w:val="00294DDE"/>
    <w:rsid w:val="002B7494"/>
    <w:rsid w:val="002D46B4"/>
    <w:rsid w:val="002F780D"/>
    <w:rsid w:val="00304892"/>
    <w:rsid w:val="00304992"/>
    <w:rsid w:val="003107A0"/>
    <w:rsid w:val="0032445A"/>
    <w:rsid w:val="00326CB5"/>
    <w:rsid w:val="00333F95"/>
    <w:rsid w:val="003435EE"/>
    <w:rsid w:val="00365A09"/>
    <w:rsid w:val="00384CC2"/>
    <w:rsid w:val="00391A63"/>
    <w:rsid w:val="003B347C"/>
    <w:rsid w:val="003B55C0"/>
    <w:rsid w:val="003C55AC"/>
    <w:rsid w:val="003C59C0"/>
    <w:rsid w:val="003E1D7B"/>
    <w:rsid w:val="003F37AC"/>
    <w:rsid w:val="003F7B00"/>
    <w:rsid w:val="003F7E42"/>
    <w:rsid w:val="004101BA"/>
    <w:rsid w:val="00411CC9"/>
    <w:rsid w:val="00450F18"/>
    <w:rsid w:val="0045110C"/>
    <w:rsid w:val="00457EF1"/>
    <w:rsid w:val="00461BEA"/>
    <w:rsid w:val="00484882"/>
    <w:rsid w:val="004947CE"/>
    <w:rsid w:val="004A26E6"/>
    <w:rsid w:val="004B696C"/>
    <w:rsid w:val="004C1490"/>
    <w:rsid w:val="004C1FE2"/>
    <w:rsid w:val="004C516E"/>
    <w:rsid w:val="004F0189"/>
    <w:rsid w:val="00512F67"/>
    <w:rsid w:val="005508D6"/>
    <w:rsid w:val="00554FD6"/>
    <w:rsid w:val="005647E4"/>
    <w:rsid w:val="005660DA"/>
    <w:rsid w:val="0057156E"/>
    <w:rsid w:val="0058044D"/>
    <w:rsid w:val="00590AEB"/>
    <w:rsid w:val="00590D59"/>
    <w:rsid w:val="0059520B"/>
    <w:rsid w:val="00597622"/>
    <w:rsid w:val="005A012B"/>
    <w:rsid w:val="005A23D0"/>
    <w:rsid w:val="005B35FC"/>
    <w:rsid w:val="005C498A"/>
    <w:rsid w:val="005E2B54"/>
    <w:rsid w:val="005F50C9"/>
    <w:rsid w:val="005F5567"/>
    <w:rsid w:val="006039A7"/>
    <w:rsid w:val="00606F93"/>
    <w:rsid w:val="00607503"/>
    <w:rsid w:val="00614693"/>
    <w:rsid w:val="00621A93"/>
    <w:rsid w:val="0063401B"/>
    <w:rsid w:val="006364DB"/>
    <w:rsid w:val="006378E1"/>
    <w:rsid w:val="00640EBF"/>
    <w:rsid w:val="00652814"/>
    <w:rsid w:val="006535DD"/>
    <w:rsid w:val="006623D3"/>
    <w:rsid w:val="006715ED"/>
    <w:rsid w:val="00671E28"/>
    <w:rsid w:val="0067213A"/>
    <w:rsid w:val="0067411E"/>
    <w:rsid w:val="00676D69"/>
    <w:rsid w:val="006804EE"/>
    <w:rsid w:val="00690209"/>
    <w:rsid w:val="006A2664"/>
    <w:rsid w:val="006B553E"/>
    <w:rsid w:val="006B77B7"/>
    <w:rsid w:val="006C1C52"/>
    <w:rsid w:val="006D7307"/>
    <w:rsid w:val="006F1E9D"/>
    <w:rsid w:val="007004F2"/>
    <w:rsid w:val="00714E4F"/>
    <w:rsid w:val="007221BC"/>
    <w:rsid w:val="00724246"/>
    <w:rsid w:val="007269D9"/>
    <w:rsid w:val="00732895"/>
    <w:rsid w:val="00735D24"/>
    <w:rsid w:val="007446C6"/>
    <w:rsid w:val="0074583E"/>
    <w:rsid w:val="00754C53"/>
    <w:rsid w:val="00757E2B"/>
    <w:rsid w:val="00785862"/>
    <w:rsid w:val="00790331"/>
    <w:rsid w:val="007A326B"/>
    <w:rsid w:val="007A511B"/>
    <w:rsid w:val="007A638A"/>
    <w:rsid w:val="007C212C"/>
    <w:rsid w:val="007D0A0D"/>
    <w:rsid w:val="007D2FDE"/>
    <w:rsid w:val="007E16F5"/>
    <w:rsid w:val="007E446A"/>
    <w:rsid w:val="007F4116"/>
    <w:rsid w:val="00812CB3"/>
    <w:rsid w:val="00816F9F"/>
    <w:rsid w:val="008213BE"/>
    <w:rsid w:val="0083343A"/>
    <w:rsid w:val="008352BB"/>
    <w:rsid w:val="008413EA"/>
    <w:rsid w:val="00851B79"/>
    <w:rsid w:val="00854994"/>
    <w:rsid w:val="00861F41"/>
    <w:rsid w:val="00864D63"/>
    <w:rsid w:val="00874543"/>
    <w:rsid w:val="008759AB"/>
    <w:rsid w:val="008802B4"/>
    <w:rsid w:val="00880BFA"/>
    <w:rsid w:val="00881FB7"/>
    <w:rsid w:val="0089180E"/>
    <w:rsid w:val="008A36F8"/>
    <w:rsid w:val="008A787B"/>
    <w:rsid w:val="008E13FF"/>
    <w:rsid w:val="008F4DFB"/>
    <w:rsid w:val="008F6D51"/>
    <w:rsid w:val="009000B5"/>
    <w:rsid w:val="00905849"/>
    <w:rsid w:val="00940016"/>
    <w:rsid w:val="00963B5D"/>
    <w:rsid w:val="00982988"/>
    <w:rsid w:val="00986853"/>
    <w:rsid w:val="00991A19"/>
    <w:rsid w:val="009B4807"/>
    <w:rsid w:val="009B7D7C"/>
    <w:rsid w:val="009E6B70"/>
    <w:rsid w:val="009F4CAC"/>
    <w:rsid w:val="009F76A9"/>
    <w:rsid w:val="00A01E55"/>
    <w:rsid w:val="00A039A5"/>
    <w:rsid w:val="00A133C5"/>
    <w:rsid w:val="00A2474C"/>
    <w:rsid w:val="00A35694"/>
    <w:rsid w:val="00A45C95"/>
    <w:rsid w:val="00A55D88"/>
    <w:rsid w:val="00A63CC0"/>
    <w:rsid w:val="00AA7C02"/>
    <w:rsid w:val="00AC256A"/>
    <w:rsid w:val="00AD0613"/>
    <w:rsid w:val="00AE0F85"/>
    <w:rsid w:val="00AE4670"/>
    <w:rsid w:val="00AE7A40"/>
    <w:rsid w:val="00AF0643"/>
    <w:rsid w:val="00B1574B"/>
    <w:rsid w:val="00B2373C"/>
    <w:rsid w:val="00B25290"/>
    <w:rsid w:val="00B320B2"/>
    <w:rsid w:val="00B34967"/>
    <w:rsid w:val="00B40704"/>
    <w:rsid w:val="00B43B3D"/>
    <w:rsid w:val="00B56F18"/>
    <w:rsid w:val="00B92AB4"/>
    <w:rsid w:val="00B958C1"/>
    <w:rsid w:val="00BA15A4"/>
    <w:rsid w:val="00BB48F3"/>
    <w:rsid w:val="00BD16B5"/>
    <w:rsid w:val="00BE330C"/>
    <w:rsid w:val="00BE721E"/>
    <w:rsid w:val="00BF3727"/>
    <w:rsid w:val="00BF5C1A"/>
    <w:rsid w:val="00C10EBC"/>
    <w:rsid w:val="00C136B9"/>
    <w:rsid w:val="00C25A20"/>
    <w:rsid w:val="00C554EF"/>
    <w:rsid w:val="00C57743"/>
    <w:rsid w:val="00C75CC4"/>
    <w:rsid w:val="00CB0046"/>
    <w:rsid w:val="00CD1C90"/>
    <w:rsid w:val="00D04A04"/>
    <w:rsid w:val="00D06979"/>
    <w:rsid w:val="00D13099"/>
    <w:rsid w:val="00D40CCE"/>
    <w:rsid w:val="00D4706F"/>
    <w:rsid w:val="00D530D9"/>
    <w:rsid w:val="00D62A7E"/>
    <w:rsid w:val="00D66EFC"/>
    <w:rsid w:val="00D67784"/>
    <w:rsid w:val="00D74173"/>
    <w:rsid w:val="00D743A9"/>
    <w:rsid w:val="00D75734"/>
    <w:rsid w:val="00D928F1"/>
    <w:rsid w:val="00D93BAB"/>
    <w:rsid w:val="00D954EC"/>
    <w:rsid w:val="00DA75EC"/>
    <w:rsid w:val="00DD6340"/>
    <w:rsid w:val="00DE0106"/>
    <w:rsid w:val="00E00DBA"/>
    <w:rsid w:val="00E20228"/>
    <w:rsid w:val="00E42163"/>
    <w:rsid w:val="00E872C2"/>
    <w:rsid w:val="00E946E5"/>
    <w:rsid w:val="00EB227D"/>
    <w:rsid w:val="00EC271D"/>
    <w:rsid w:val="00EC784F"/>
    <w:rsid w:val="00EF415B"/>
    <w:rsid w:val="00EF6535"/>
    <w:rsid w:val="00F00E12"/>
    <w:rsid w:val="00F011BA"/>
    <w:rsid w:val="00F047ED"/>
    <w:rsid w:val="00F36F03"/>
    <w:rsid w:val="00F44FD8"/>
    <w:rsid w:val="00F67CC6"/>
    <w:rsid w:val="00F84C43"/>
    <w:rsid w:val="00F95BFD"/>
    <w:rsid w:val="00F97A56"/>
    <w:rsid w:val="00FA2C73"/>
    <w:rsid w:val="00FD37D4"/>
    <w:rsid w:val="00FD45FC"/>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A09CD"/>
  <w15:docId w15:val="{AD961665-194C-479D-BB88-3938F7A9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95"/>
    <w:rPr>
      <w:rFonts w:ascii="Verdana" w:hAnsi="Verdana" w:cs="Arial"/>
      <w:color w:val="000000"/>
      <w:sz w:val="24"/>
      <w:szCs w:val="24"/>
    </w:rPr>
  </w:style>
  <w:style w:type="paragraph" w:styleId="Heading1">
    <w:name w:val="heading 1"/>
    <w:basedOn w:val="Normal"/>
    <w:next w:val="Normal"/>
    <w:link w:val="Heading1Char"/>
    <w:uiPriority w:val="99"/>
    <w:qFormat/>
    <w:rsid w:val="0057156E"/>
    <w:pPr>
      <w:spacing w:before="240"/>
      <w:jc w:val="both"/>
      <w:outlineLvl w:val="0"/>
    </w:pPr>
    <w:rPr>
      <w:b/>
      <w:bCs/>
      <w:sz w:val="32"/>
      <w:szCs w:val="32"/>
      <w:u w:val="single"/>
    </w:rPr>
  </w:style>
  <w:style w:type="paragraph" w:styleId="Heading2">
    <w:name w:val="heading 2"/>
    <w:basedOn w:val="Normal"/>
    <w:next w:val="Normal"/>
    <w:link w:val="Heading2Char"/>
    <w:uiPriority w:val="99"/>
    <w:qFormat/>
    <w:rsid w:val="0057156E"/>
    <w:pPr>
      <w:keepNext/>
      <w:spacing w:before="240" w:after="60"/>
      <w:outlineLvl w:val="1"/>
    </w:pPr>
    <w:rPr>
      <w:sz w:val="28"/>
      <w:szCs w:val="28"/>
    </w:rPr>
  </w:style>
  <w:style w:type="paragraph" w:styleId="Heading3">
    <w:name w:val="heading 3"/>
    <w:basedOn w:val="Normal"/>
    <w:next w:val="Normal"/>
    <w:link w:val="Heading3Char"/>
    <w:uiPriority w:val="99"/>
    <w:qFormat/>
    <w:rsid w:val="0057156E"/>
    <w:pPr>
      <w:keepNext/>
      <w:spacing w:before="240" w:after="60"/>
      <w:outlineLvl w:val="2"/>
    </w:pPr>
    <w:rPr>
      <w:sz w:val="26"/>
      <w:szCs w:val="26"/>
    </w:rPr>
  </w:style>
  <w:style w:type="paragraph" w:styleId="Heading4">
    <w:name w:val="heading 4"/>
    <w:basedOn w:val="Normal"/>
    <w:next w:val="Normal"/>
    <w:link w:val="Heading4Char"/>
    <w:uiPriority w:val="99"/>
    <w:qFormat/>
    <w:rsid w:val="0057156E"/>
    <w:pPr>
      <w:keepNext/>
      <w:numPr>
        <w:ilvl w:val="3"/>
        <w:numId w:val="1"/>
      </w:numPr>
      <w:spacing w:after="60"/>
      <w:ind w:right="-18"/>
      <w:outlineLvl w:val="3"/>
    </w:pPr>
    <w:rPr>
      <w:sz w:val="28"/>
      <w:szCs w:val="28"/>
      <w:u w:val="words"/>
    </w:rPr>
  </w:style>
  <w:style w:type="paragraph" w:styleId="Heading5">
    <w:name w:val="heading 5"/>
    <w:basedOn w:val="Normal"/>
    <w:next w:val="Normal"/>
    <w:link w:val="Heading5Char"/>
    <w:uiPriority w:val="99"/>
    <w:qFormat/>
    <w:rsid w:val="0057156E"/>
    <w:pPr>
      <w:numPr>
        <w:ilvl w:val="4"/>
        <w:numId w:val="1"/>
      </w:numPr>
      <w:spacing w:before="240" w:after="60"/>
      <w:jc w:val="both"/>
      <w:outlineLvl w:val="4"/>
    </w:pPr>
    <w:rPr>
      <w:sz w:val="26"/>
      <w:szCs w:val="26"/>
    </w:rPr>
  </w:style>
  <w:style w:type="paragraph" w:styleId="Heading6">
    <w:name w:val="heading 6"/>
    <w:basedOn w:val="Normal"/>
    <w:next w:val="Normal"/>
    <w:link w:val="Heading6Char"/>
    <w:uiPriority w:val="99"/>
    <w:qFormat/>
    <w:rsid w:val="0057156E"/>
    <w:pPr>
      <w:numPr>
        <w:ilvl w:val="5"/>
        <w:numId w:val="1"/>
      </w:numPr>
      <w:spacing w:before="240" w:after="60"/>
      <w:jc w:val="both"/>
      <w:outlineLvl w:val="5"/>
    </w:pPr>
    <w:rPr>
      <w:sz w:val="22"/>
      <w:szCs w:val="22"/>
    </w:rPr>
  </w:style>
  <w:style w:type="paragraph" w:styleId="Heading7">
    <w:name w:val="heading 7"/>
    <w:basedOn w:val="Normal"/>
    <w:next w:val="Normal"/>
    <w:link w:val="Heading7Char"/>
    <w:uiPriority w:val="99"/>
    <w:qFormat/>
    <w:rsid w:val="00C25A20"/>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9"/>
    <w:qFormat/>
    <w:rsid w:val="00C25A20"/>
    <w:pPr>
      <w:numPr>
        <w:ilvl w:val="7"/>
        <w:numId w:val="1"/>
      </w:numPr>
      <w:spacing w:before="240" w:after="60"/>
      <w:jc w:val="both"/>
      <w:outlineLvl w:val="7"/>
    </w:pPr>
    <w:rPr>
      <w:rFonts w:ascii="Arial" w:hAnsi="Arial"/>
      <w:i/>
      <w:iCs/>
      <w:sz w:val="20"/>
      <w:szCs w:val="20"/>
    </w:rPr>
  </w:style>
  <w:style w:type="paragraph" w:styleId="Heading9">
    <w:name w:val="heading 9"/>
    <w:basedOn w:val="Normal"/>
    <w:next w:val="Normal"/>
    <w:link w:val="Heading9Char"/>
    <w:uiPriority w:val="99"/>
    <w:qFormat/>
    <w:rsid w:val="00C25A20"/>
    <w:pPr>
      <w:numPr>
        <w:ilvl w:val="8"/>
        <w:numId w:val="1"/>
      </w:numPr>
      <w:spacing w:before="240" w:after="60"/>
      <w:jc w:val="both"/>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5A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A15A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BA15A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BA15A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BA15A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BA15A4"/>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BA15A4"/>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BA15A4"/>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BA15A4"/>
    <w:rPr>
      <w:rFonts w:ascii="Cambria" w:hAnsi="Cambria" w:cs="Times New Roman"/>
      <w:color w:val="000000"/>
    </w:rPr>
  </w:style>
  <w:style w:type="paragraph" w:customStyle="1" w:styleId="PageHead">
    <w:name w:val="Page Head"/>
    <w:basedOn w:val="Normal"/>
    <w:next w:val="ColHead"/>
    <w:uiPriority w:val="99"/>
    <w:rsid w:val="00C25A20"/>
    <w:pPr>
      <w:spacing w:after="240"/>
      <w:jc w:val="center"/>
    </w:pPr>
    <w:rPr>
      <w:rFonts w:ascii="Arial" w:hAnsi="Arial"/>
      <w:b/>
      <w:bCs/>
      <w:sz w:val="28"/>
      <w:szCs w:val="28"/>
      <w:u w:val="words"/>
    </w:rPr>
  </w:style>
  <w:style w:type="paragraph" w:customStyle="1" w:styleId="ColHead">
    <w:name w:val="Col Head"/>
    <w:basedOn w:val="Normal"/>
    <w:next w:val="colbody"/>
    <w:uiPriority w:val="99"/>
    <w:rsid w:val="00C25A20"/>
    <w:pPr>
      <w:spacing w:before="120"/>
      <w:ind w:left="576" w:hanging="576"/>
    </w:pPr>
    <w:rPr>
      <w:b/>
      <w:bCs/>
      <w:u w:val="words"/>
    </w:rPr>
  </w:style>
  <w:style w:type="paragraph" w:customStyle="1" w:styleId="colbody">
    <w:name w:val="col body"/>
    <w:basedOn w:val="Normal"/>
    <w:uiPriority w:val="99"/>
    <w:rsid w:val="00C25A20"/>
    <w:pPr>
      <w:ind w:left="576"/>
    </w:pPr>
  </w:style>
  <w:style w:type="paragraph" w:customStyle="1" w:styleId="RtNotice">
    <w:name w:val="Rt. Notice"/>
    <w:basedOn w:val="Normal"/>
    <w:uiPriority w:val="99"/>
    <w:rsid w:val="00C25A20"/>
    <w:pPr>
      <w:spacing w:before="120"/>
      <w:jc w:val="right"/>
    </w:pPr>
    <w:rPr>
      <w:rFonts w:ascii="Arial" w:hAnsi="Arial"/>
      <w:b/>
      <w:bCs/>
      <w:sz w:val="28"/>
      <w:szCs w:val="28"/>
      <w:u w:val="words"/>
    </w:rPr>
  </w:style>
  <w:style w:type="paragraph" w:customStyle="1" w:styleId="ObjectHead">
    <w:name w:val="Object Head"/>
    <w:basedOn w:val="Normal"/>
    <w:uiPriority w:val="99"/>
    <w:rsid w:val="00C25A20"/>
    <w:pPr>
      <w:spacing w:before="240"/>
      <w:jc w:val="both"/>
    </w:pPr>
    <w:rPr>
      <w:rFonts w:ascii="Arial" w:hAnsi="Arial"/>
      <w:b/>
      <w:bCs/>
      <w:u w:val="words"/>
    </w:rPr>
  </w:style>
  <w:style w:type="paragraph" w:customStyle="1" w:styleId="ObjectBody">
    <w:name w:val="Object Body"/>
    <w:basedOn w:val="Normal"/>
    <w:uiPriority w:val="99"/>
    <w:rsid w:val="00C25A20"/>
    <w:pPr>
      <w:spacing w:before="120"/>
      <w:ind w:left="720"/>
      <w:jc w:val="both"/>
    </w:pPr>
  </w:style>
  <w:style w:type="paragraph" w:styleId="BodyText">
    <w:name w:val="Body Text"/>
    <w:basedOn w:val="Normal"/>
    <w:link w:val="BodyTextChar"/>
    <w:uiPriority w:val="99"/>
    <w:rsid w:val="00C25A20"/>
    <w:pPr>
      <w:numPr>
        <w:ilvl w:val="1"/>
        <w:numId w:val="1"/>
      </w:numPr>
      <w:spacing w:after="120"/>
      <w:jc w:val="both"/>
    </w:pPr>
  </w:style>
  <w:style w:type="character" w:customStyle="1" w:styleId="BodyTextChar">
    <w:name w:val="Body Text Char"/>
    <w:basedOn w:val="DefaultParagraphFont"/>
    <w:link w:val="BodyText"/>
    <w:uiPriority w:val="99"/>
    <w:locked/>
    <w:rsid w:val="00BA15A4"/>
    <w:rPr>
      <w:rFonts w:ascii="Verdana" w:hAnsi="Verdana" w:cs="Arial"/>
      <w:color w:val="000000"/>
      <w:sz w:val="24"/>
      <w:szCs w:val="24"/>
    </w:rPr>
  </w:style>
  <w:style w:type="character" w:styleId="PageNumber">
    <w:name w:val="page number"/>
    <w:basedOn w:val="DefaultParagraphFont"/>
    <w:uiPriority w:val="99"/>
    <w:rsid w:val="00640EBF"/>
    <w:rPr>
      <w:rFonts w:cs="Times New Roman"/>
    </w:rPr>
  </w:style>
  <w:style w:type="paragraph" w:styleId="BodyTextIndent">
    <w:name w:val="Body Text Indent"/>
    <w:basedOn w:val="Normal"/>
    <w:link w:val="BodyTextIndentChar"/>
    <w:uiPriority w:val="99"/>
    <w:rsid w:val="00C25A20"/>
    <w:pPr>
      <w:spacing w:after="120"/>
      <w:ind w:left="360"/>
    </w:pPr>
  </w:style>
  <w:style w:type="character" w:customStyle="1" w:styleId="BodyTextIndentChar">
    <w:name w:val="Body Text Indent Char"/>
    <w:basedOn w:val="DefaultParagraphFont"/>
    <w:link w:val="BodyTextIndent"/>
    <w:uiPriority w:val="99"/>
    <w:semiHidden/>
    <w:locked/>
    <w:rsid w:val="00BA15A4"/>
    <w:rPr>
      <w:rFonts w:ascii="Verdana" w:hAnsi="Verdana" w:cs="Arial"/>
      <w:color w:val="000000"/>
      <w:sz w:val="24"/>
      <w:szCs w:val="24"/>
    </w:rPr>
  </w:style>
  <w:style w:type="paragraph" w:styleId="Header">
    <w:name w:val="header"/>
    <w:basedOn w:val="Normal"/>
    <w:link w:val="HeaderChar"/>
    <w:uiPriority w:val="99"/>
    <w:rsid w:val="00C25A20"/>
    <w:pPr>
      <w:tabs>
        <w:tab w:val="center" w:pos="4320"/>
        <w:tab w:val="right" w:pos="8640"/>
      </w:tabs>
    </w:pPr>
  </w:style>
  <w:style w:type="character" w:customStyle="1" w:styleId="HeaderChar">
    <w:name w:val="Header Char"/>
    <w:basedOn w:val="DefaultParagraphFont"/>
    <w:link w:val="Header"/>
    <w:uiPriority w:val="99"/>
    <w:semiHidden/>
    <w:locked/>
    <w:rsid w:val="00BA15A4"/>
    <w:rPr>
      <w:rFonts w:ascii="Verdana" w:hAnsi="Verdana" w:cs="Arial"/>
      <w:color w:val="000000"/>
      <w:sz w:val="24"/>
      <w:szCs w:val="24"/>
    </w:rPr>
  </w:style>
  <w:style w:type="paragraph" w:styleId="Footer">
    <w:name w:val="footer"/>
    <w:basedOn w:val="Normal"/>
    <w:link w:val="FooterChar"/>
    <w:uiPriority w:val="99"/>
    <w:rsid w:val="00C25A20"/>
    <w:pPr>
      <w:tabs>
        <w:tab w:val="center" w:pos="4320"/>
        <w:tab w:val="right" w:pos="8640"/>
      </w:tabs>
    </w:pPr>
  </w:style>
  <w:style w:type="character" w:customStyle="1" w:styleId="FooterChar">
    <w:name w:val="Footer Char"/>
    <w:basedOn w:val="DefaultParagraphFont"/>
    <w:link w:val="Footer"/>
    <w:uiPriority w:val="99"/>
    <w:semiHidden/>
    <w:locked/>
    <w:rsid w:val="00BA15A4"/>
    <w:rPr>
      <w:rFonts w:ascii="Verdana" w:hAnsi="Verdana" w:cs="Arial"/>
      <w:color w:val="000000"/>
      <w:sz w:val="24"/>
      <w:szCs w:val="24"/>
    </w:rPr>
  </w:style>
  <w:style w:type="paragraph" w:styleId="BalloonText">
    <w:name w:val="Balloon Text"/>
    <w:basedOn w:val="Normal"/>
    <w:link w:val="BalloonTextChar"/>
    <w:uiPriority w:val="99"/>
    <w:semiHidden/>
    <w:rsid w:val="004947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5A4"/>
    <w:rPr>
      <w:rFonts w:cs="Arial"/>
      <w:color w:val="000000"/>
      <w:sz w:val="2"/>
    </w:rPr>
  </w:style>
  <w:style w:type="table" w:styleId="TableTheme">
    <w:name w:val="Table Theme"/>
    <w:basedOn w:val="TableNormal"/>
    <w:uiPriority w:val="99"/>
    <w:rsid w:val="0057156E"/>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uiPriority w:val="99"/>
    <w:rsid w:val="0057156E"/>
    <w:rPr>
      <w:rFonts w:cs="Times New Roman"/>
      <w:color w:val="9D454F"/>
      <w:u w:val="single"/>
    </w:rPr>
  </w:style>
  <w:style w:type="character" w:styleId="FollowedHyperlink">
    <w:name w:val="FollowedHyperlink"/>
    <w:basedOn w:val="DefaultParagraphFont"/>
    <w:uiPriority w:val="99"/>
    <w:rsid w:val="0057156E"/>
    <w:rPr>
      <w:rFonts w:cs="Times New Roman"/>
      <w:color w:val="814E95"/>
      <w:u w:val="single"/>
    </w:rPr>
  </w:style>
  <w:style w:type="paragraph" w:styleId="DocumentMap">
    <w:name w:val="Document Map"/>
    <w:basedOn w:val="Normal"/>
    <w:link w:val="DocumentMapChar"/>
    <w:uiPriority w:val="99"/>
    <w:semiHidden/>
    <w:unhideWhenUsed/>
    <w:locked/>
    <w:rsid w:val="0083343A"/>
    <w:rPr>
      <w:rFonts w:ascii="Tahoma" w:hAnsi="Tahoma" w:cs="Tahoma"/>
      <w:sz w:val="16"/>
      <w:szCs w:val="16"/>
    </w:rPr>
  </w:style>
  <w:style w:type="character" w:customStyle="1" w:styleId="DocumentMapChar">
    <w:name w:val="Document Map Char"/>
    <w:basedOn w:val="DefaultParagraphFont"/>
    <w:link w:val="DocumentMap"/>
    <w:uiPriority w:val="99"/>
    <w:semiHidden/>
    <w:rsid w:val="0083343A"/>
    <w:rPr>
      <w:rFonts w:ascii="Tahoma" w:hAnsi="Tahoma" w:cs="Tahoma"/>
      <w:color w:val="000000"/>
      <w:sz w:val="16"/>
      <w:szCs w:val="16"/>
    </w:rPr>
  </w:style>
  <w:style w:type="paragraph" w:styleId="ListParagraph">
    <w:name w:val="List Paragraph"/>
    <w:basedOn w:val="Normal"/>
    <w:uiPriority w:val="34"/>
    <w:qFormat/>
    <w:rsid w:val="001D2ED9"/>
    <w:pPr>
      <w:ind w:left="720"/>
      <w:contextualSpacing/>
    </w:pPr>
  </w:style>
  <w:style w:type="paragraph" w:styleId="NoSpacing">
    <w:name w:val="No Spacing"/>
    <w:uiPriority w:val="1"/>
    <w:qFormat/>
    <w:rsid w:val="006A2664"/>
    <w:rPr>
      <w:rFonts w:ascii="Calibri" w:hAnsi="Calibri"/>
      <w:sz w:val="22"/>
      <w:szCs w:val="22"/>
    </w:rPr>
  </w:style>
  <w:style w:type="character" w:styleId="CommentReference">
    <w:name w:val="annotation reference"/>
    <w:basedOn w:val="DefaultParagraphFont"/>
    <w:uiPriority w:val="99"/>
    <w:semiHidden/>
    <w:unhideWhenUsed/>
    <w:locked/>
    <w:rsid w:val="00621A93"/>
    <w:rPr>
      <w:sz w:val="16"/>
      <w:szCs w:val="16"/>
    </w:rPr>
  </w:style>
  <w:style w:type="paragraph" w:styleId="CommentText">
    <w:name w:val="annotation text"/>
    <w:basedOn w:val="Normal"/>
    <w:link w:val="CommentTextChar"/>
    <w:uiPriority w:val="99"/>
    <w:semiHidden/>
    <w:unhideWhenUsed/>
    <w:locked/>
    <w:rsid w:val="00621A93"/>
    <w:rPr>
      <w:sz w:val="20"/>
      <w:szCs w:val="20"/>
    </w:rPr>
  </w:style>
  <w:style w:type="character" w:customStyle="1" w:styleId="CommentTextChar">
    <w:name w:val="Comment Text Char"/>
    <w:basedOn w:val="DefaultParagraphFont"/>
    <w:link w:val="CommentText"/>
    <w:uiPriority w:val="99"/>
    <w:semiHidden/>
    <w:rsid w:val="00621A93"/>
    <w:rPr>
      <w:rFonts w:ascii="Verdana" w:hAnsi="Verdana" w:cs="Arial"/>
      <w:color w:val="000000"/>
    </w:rPr>
  </w:style>
  <w:style w:type="paragraph" w:styleId="CommentSubject">
    <w:name w:val="annotation subject"/>
    <w:basedOn w:val="CommentText"/>
    <w:next w:val="CommentText"/>
    <w:link w:val="CommentSubjectChar"/>
    <w:uiPriority w:val="99"/>
    <w:semiHidden/>
    <w:unhideWhenUsed/>
    <w:locked/>
    <w:rsid w:val="00621A93"/>
    <w:rPr>
      <w:b/>
      <w:bCs/>
    </w:rPr>
  </w:style>
  <w:style w:type="character" w:customStyle="1" w:styleId="CommentSubjectChar">
    <w:name w:val="Comment Subject Char"/>
    <w:basedOn w:val="CommentTextChar"/>
    <w:link w:val="CommentSubject"/>
    <w:uiPriority w:val="99"/>
    <w:semiHidden/>
    <w:rsid w:val="00621A93"/>
    <w:rPr>
      <w:rFonts w:ascii="Verdana" w:hAnsi="Verdana" w:cs="Arial"/>
      <w:b/>
      <w:bCs/>
      <w:color w:val="000000"/>
    </w:rPr>
  </w:style>
  <w:style w:type="character" w:customStyle="1" w:styleId="UnresolvedMention">
    <w:name w:val="Unresolved Mention"/>
    <w:basedOn w:val="DefaultParagraphFont"/>
    <w:uiPriority w:val="99"/>
    <w:semiHidden/>
    <w:unhideWhenUsed/>
    <w:rsid w:val="00AE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5849">
      <w:bodyDiv w:val="1"/>
      <w:marLeft w:val="0"/>
      <w:marRight w:val="0"/>
      <w:marTop w:val="0"/>
      <w:marBottom w:val="0"/>
      <w:divBdr>
        <w:top w:val="none" w:sz="0" w:space="0" w:color="auto"/>
        <w:left w:val="none" w:sz="0" w:space="0" w:color="auto"/>
        <w:bottom w:val="none" w:sz="0" w:space="0" w:color="auto"/>
        <w:right w:val="none" w:sz="0" w:space="0" w:color="auto"/>
      </w:divBdr>
      <w:divsChild>
        <w:div w:id="2114939460">
          <w:marLeft w:val="0"/>
          <w:marRight w:val="0"/>
          <w:marTop w:val="0"/>
          <w:marBottom w:val="0"/>
          <w:divBdr>
            <w:top w:val="none" w:sz="0" w:space="0" w:color="auto"/>
            <w:left w:val="none" w:sz="0" w:space="0" w:color="auto"/>
            <w:bottom w:val="none" w:sz="0" w:space="0" w:color="auto"/>
            <w:right w:val="none" w:sz="0" w:space="0" w:color="auto"/>
          </w:divBdr>
          <w:divsChild>
            <w:div w:id="1723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manna@tour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di.Shepard-Cheatham@touro.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53D9A3EC2CF419D5BEFE2C85E02B3" ma:contentTypeVersion="9" ma:contentTypeDescription="Create a new document." ma:contentTypeScope="" ma:versionID="d7f5acf8ca9adffe472b64803e462908">
  <xsd:schema xmlns:xsd="http://www.w3.org/2001/XMLSchema" xmlns:xs="http://www.w3.org/2001/XMLSchema" xmlns:p="http://schemas.microsoft.com/office/2006/metadata/properties" xmlns:ns3="fb0f86c3-fa3c-4896-a13c-08e4ac78da4c" targetNamespace="http://schemas.microsoft.com/office/2006/metadata/properties" ma:root="true" ma:fieldsID="c9e87cd79bcd65e8486267a2ee4b3303" ns3:_="">
    <xsd:import namespace="fb0f86c3-fa3c-4896-a13c-08e4ac78d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f86c3-fa3c-4896-a13c-08e4ac78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F529-B1A2-4CE5-9F33-30937BFC65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61C7F-299C-4AB4-BE22-C2C8348C9A63}">
  <ds:schemaRefs>
    <ds:schemaRef ds:uri="http://schemas.microsoft.com/sharepoint/v3/contenttype/forms"/>
  </ds:schemaRefs>
</ds:datastoreItem>
</file>

<file path=customXml/itemProps3.xml><?xml version="1.0" encoding="utf-8"?>
<ds:datastoreItem xmlns:ds="http://schemas.openxmlformats.org/officeDocument/2006/customXml" ds:itemID="{458FB691-F255-454C-8968-45A5A8BB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f86c3-fa3c-4896-a13c-08e4ac78d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A7F83-0AF8-4543-9383-2E54DA2D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Director of Major Gifts - Medical and Health Sciences</vt:lpstr>
    </vt:vector>
  </TitlesOfParts>
  <Company>Retensa</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Major Gifts - Medical and Health Sciences</dc:title>
  <dc:subject>Job Description</dc:subject>
  <dc:creator>Roberta Jackson, SPHR, GPHR</dc:creator>
  <cp:keywords/>
  <dc:description/>
  <cp:lastModifiedBy>Vasudeva Kamath</cp:lastModifiedBy>
  <cp:revision>2</cp:revision>
  <cp:lastPrinted>2018-06-14T19:18:00Z</cp:lastPrinted>
  <dcterms:created xsi:type="dcterms:W3CDTF">2021-10-07T20:27:00Z</dcterms:created>
  <dcterms:modified xsi:type="dcterms:W3CDTF">2021-10-07T20:27:00Z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Arctic 011</vt:lpwstr>
  </property>
  <property fmtid="{D5CDD505-2E9C-101B-9397-08002B2CF9AE}" pid="3" name="ContentTypeId">
    <vt:lpwstr>0x01010075953D9A3EC2CF419D5BEFE2C85E02B3</vt:lpwstr>
  </property>
</Properties>
</file>